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7980" w:leader="none"/>
        </w:tabs>
        <w:rPr>
          <w:rFonts w:hint="eastAsia" w:ascii="楷体_GB2312" w:eastAsia="楷体_GB2312"/>
          <w:bCs/>
          <w:color w:val="000000"/>
          <w:sz w:val="30"/>
          <w:highlight w:val="white"/>
        </w:rPr>
      </w:pPr>
      <w:r>
        <w:rPr>
          <w:rFonts w:hint="eastAsia" w:ascii="宋体" w:hAnsi="宋体" w:eastAsia="宋体"/>
          <w:b/>
          <w:color w:val="000000"/>
          <w:sz w:val="30"/>
          <w:szCs w:val="30"/>
          <w:highlight w:val="white"/>
          <w:lang w:val="en-US" w:eastAsia="zh-CN"/>
        </w:rPr>
        <w:t xml:space="preserve">        </w:t>
      </w:r>
      <w:r>
        <w:rPr>
          <w:rFonts w:hint="eastAsia" w:ascii="楷体_GB2312" w:eastAsia="楷体_GB2312"/>
          <w:bCs/>
          <w:color w:val="000000"/>
          <w:sz w:val="30"/>
          <w:highlight w:val="white"/>
        </w:rPr>
        <w:t xml:space="preserve">   </w:t>
      </w:r>
      <w:r/>
    </w:p>
    <w:p>
      <w:pPr>
        <w:pStyle w:val="980"/>
        <w:rPr>
          <w:color w:val="000000"/>
          <w:highlight w:val="white"/>
        </w:rPr>
      </w:pPr>
      <w:r>
        <w:rPr>
          <w:color w:val="000000"/>
          <w:highlight w:val="white"/>
        </w:rPr>
      </w:r>
      <w:r/>
    </w:p>
    <w:p>
      <w:pPr>
        <w:ind w:left="660"/>
        <w:rPr>
          <w:rFonts w:ascii="楷体_GB2312" w:eastAsia="楷体_GB2312"/>
          <w:bCs/>
          <w:color w:val="000000"/>
          <w:sz w:val="30"/>
          <w:highlight w:val="white"/>
        </w:rPr>
      </w:pPr>
      <w:r>
        <w:rPr>
          <w:rFonts w:ascii="楷体_GB2312" w:eastAsia="楷体_GB2312"/>
          <w:bCs/>
          <w:color w:val="000000"/>
          <w:sz w:val="30"/>
          <w:highlight w:val="white"/>
        </w:rPr>
      </w:r>
      <w:r/>
    </w:p>
    <w:p>
      <w:pPr>
        <w:pStyle w:val="990"/>
        <w:jc w:val="center"/>
        <w:rPr>
          <w:rFonts w:hAnsi="宋体"/>
          <w:b/>
          <w:color w:val="000000"/>
          <w:sz w:val="140"/>
          <w:szCs w:val="140"/>
          <w:highlight w:val="white"/>
        </w:rPr>
      </w:pPr>
      <w:r>
        <w:rPr>
          <w:rFonts w:hint="eastAsia" w:hAnsi="宋体"/>
          <w:b/>
          <w:color w:val="000000"/>
          <w:sz w:val="112"/>
          <w:szCs w:val="112"/>
          <w:highlight w:val="white"/>
        </w:rPr>
        <w:t xml:space="preserve">锡山区</w:t>
      </w:r>
      <w:r>
        <w:rPr>
          <w:rFonts w:hAnsi="宋体"/>
          <w:b/>
          <w:color w:val="000000"/>
          <w:sz w:val="112"/>
          <w:szCs w:val="112"/>
          <w:highlight w:val="white"/>
        </w:rPr>
        <w:t xml:space="preserve">政府采购</w:t>
      </w:r>
      <w:r/>
    </w:p>
    <w:p>
      <w:pPr>
        <w:pStyle w:val="980"/>
        <w:rPr>
          <w:color w:val="000000"/>
          <w:highlight w:val="white"/>
        </w:rPr>
      </w:pPr>
      <w:r>
        <w:rPr>
          <w:color w:val="000000"/>
          <w:highlight w:val="white"/>
        </w:rPr>
      </w:r>
      <w:r/>
    </w:p>
    <w:p>
      <w:pPr>
        <w:pStyle w:val="990"/>
        <w:jc w:val="center"/>
        <w:rPr>
          <w:rFonts w:hint="eastAsia" w:hAnsi="宋体"/>
          <w:b/>
          <w:color w:val="000000"/>
          <w:sz w:val="72"/>
          <w:szCs w:val="72"/>
          <w:highlight w:val="white"/>
        </w:rPr>
      </w:pPr>
      <w:r>
        <w:rPr>
          <w:rFonts w:hint="eastAsia" w:hAnsi="宋体"/>
          <w:b/>
          <w:color w:val="000000"/>
          <w:sz w:val="72"/>
          <w:szCs w:val="72"/>
          <w:highlight w:val="white"/>
        </w:rPr>
      </w:r>
      <w:r/>
    </w:p>
    <w:p>
      <w:pPr>
        <w:pStyle w:val="990"/>
        <w:jc w:val="center"/>
        <w:rPr>
          <w:rFonts w:hint="eastAsia" w:hAnsi="宋体"/>
          <w:b/>
          <w:color w:val="000000"/>
          <w:sz w:val="72"/>
          <w:szCs w:val="72"/>
          <w:highlight w:val="white"/>
        </w:rPr>
      </w:pPr>
      <w:r>
        <w:rPr>
          <w:rFonts w:hint="eastAsia" w:hAnsi="宋体"/>
          <w:b/>
          <w:color w:val="000000"/>
          <w:sz w:val="72"/>
          <w:szCs w:val="72"/>
          <w:highlight w:val="white"/>
        </w:rPr>
        <w:t xml:space="preserve">公开招标</w:t>
      </w:r>
      <w:r>
        <w:rPr>
          <w:rFonts w:hAnsi="宋体"/>
          <w:b/>
          <w:color w:val="000000"/>
          <w:sz w:val="72"/>
          <w:szCs w:val="72"/>
          <w:highlight w:val="white"/>
        </w:rPr>
        <w:t xml:space="preserve">文</w:t>
      </w:r>
      <w:r>
        <w:rPr>
          <w:rFonts w:hint="eastAsia" w:hAnsi="宋体"/>
          <w:b/>
          <w:color w:val="000000"/>
          <w:sz w:val="72"/>
          <w:szCs w:val="72"/>
          <w:highlight w:val="white"/>
        </w:rPr>
        <w:t xml:space="preserve">件</w:t>
      </w:r>
      <w:r/>
    </w:p>
    <w:p>
      <w:pPr>
        <w:rPr>
          <w:rFonts w:ascii="宋体" w:hAnsi="宋体"/>
          <w:b/>
          <w:color w:val="000000"/>
          <w:sz w:val="28"/>
          <w:szCs w:val="28"/>
          <w:highlight w:val="white"/>
        </w:rPr>
      </w:pPr>
      <w:r>
        <w:rPr>
          <w:rFonts w:ascii="宋体" w:hAnsi="宋体"/>
          <w:b/>
          <w:color w:val="000000"/>
          <w:sz w:val="28"/>
          <w:szCs w:val="28"/>
          <w:highlight w:val="white"/>
        </w:rPr>
      </w:r>
      <w:r/>
    </w:p>
    <w:p>
      <w:pPr>
        <w:jc w:val="center"/>
        <w:rPr>
          <w:rFonts w:ascii="宋体" w:hAnsi="宋体"/>
          <w:b/>
          <w:bCs/>
          <w:color w:val="000000"/>
          <w:sz w:val="28"/>
          <w:szCs w:val="28"/>
          <w:highlight w:val="white"/>
        </w:rPr>
      </w:pPr>
      <w:r>
        <w:rPr>
          <w:rFonts w:hint="eastAsia" w:ascii="宋体" w:hAnsi="宋体"/>
          <w:b/>
          <w:bCs/>
          <w:color w:val="000000"/>
          <w:sz w:val="28"/>
          <w:szCs w:val="28"/>
          <w:highlight w:val="white"/>
        </w:rPr>
        <w:t xml:space="preserve">（全流程电子化）</w:t>
      </w:r>
      <w:r/>
    </w:p>
    <w:p>
      <w:pPr>
        <w:jc w:val="left"/>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pStyle w:val="981"/>
        <w:ind w:left="0" w:firstLine="0"/>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pStyle w:val="981"/>
        <w:ind w:left="0" w:firstLine="0"/>
        <w:rPr>
          <w:rFonts w:ascii="华文中宋" w:hAnsi="华文中宋" w:eastAsia="华文中宋"/>
          <w:bCs/>
          <w:color w:val="000000"/>
          <w:sz w:val="30"/>
          <w:highlight w:val="white"/>
        </w:rPr>
      </w:pPr>
      <w:r>
        <w:rPr>
          <w:rFonts w:ascii="华文中宋" w:hAnsi="华文中宋" w:eastAsia="华文中宋"/>
          <w:bCs/>
          <w:color w:val="000000"/>
          <w:sz w:val="30"/>
          <w:highlight w:val="white"/>
        </w:rPr>
      </w:r>
      <w:r/>
    </w:p>
    <w:p>
      <w:pPr>
        <w:ind w:firstLine="1072"/>
        <w:keepLines w:val="0"/>
        <w:keepNext w:val="0"/>
        <w:pageBreakBefore w:val="0"/>
        <w:spacing w:line="360" w:lineRule="auto"/>
        <w:widowControl w:val="off"/>
        <w:rPr>
          <w:rFonts w:hint="eastAsia" w:eastAsia="黑体"/>
          <w:color w:val="000000"/>
          <w:sz w:val="30"/>
          <w:szCs w:val="30"/>
          <w:highlight w:val="white"/>
        </w:rPr>
      </w:pPr>
      <w:r>
        <w:rPr>
          <w:rFonts w:ascii="宋体" w:hAnsi="宋体"/>
          <w:b/>
          <w:color w:val="000000"/>
          <w:spacing w:val="108"/>
          <w:sz w:val="32"/>
          <w:szCs w:val="32"/>
          <w:highlight w:val="white"/>
        </w:rPr>
        <w:t xml:space="preserve">项目名</w:t>
      </w:r>
      <w:r>
        <w:rPr>
          <w:rFonts w:ascii="宋体" w:hAnsi="宋体"/>
          <w:b/>
          <w:color w:val="000000"/>
          <w:sz w:val="32"/>
          <w:szCs w:val="32"/>
          <w:highlight w:val="white"/>
        </w:rPr>
        <w:t xml:space="preserve">称</w:t>
      </w:r>
      <w:r>
        <w:rPr>
          <w:rFonts w:hint="eastAsia" w:ascii="宋体" w:hAnsi="宋体"/>
          <w:b/>
          <w:color w:val="000000"/>
          <w:sz w:val="32"/>
          <w:szCs w:val="32"/>
          <w:highlight w:val="white"/>
          <w:lang w:val="en-US" w:eastAsia="zh-CN"/>
        </w:rPr>
        <w:t xml:space="preserve">：</w:t>
      </w:r>
      <w:r>
        <w:rPr>
          <w:rFonts w:hint="eastAsia" w:eastAsia="黑体"/>
          <w:color w:val="000000"/>
          <w:sz w:val="30"/>
          <w:szCs w:val="30"/>
          <w:highlight w:val="white"/>
          <w:lang w:val="en-US" w:eastAsia="zh-CN"/>
        </w:rPr>
        <w:t xml:space="preserve">锡北镇各校(园)教职工体检采购项目</w:t>
      </w:r>
      <w:r/>
    </w:p>
    <w:p>
      <w:pPr>
        <w:ind w:firstLine="1072"/>
        <w:keepLines w:val="0"/>
        <w:keepNext w:val="0"/>
        <w:pageBreakBefore w:val="0"/>
        <w:spacing w:line="360" w:lineRule="auto"/>
        <w:widowControl w:val="off"/>
        <w:rPr>
          <w:rFonts w:ascii="宋体" w:hAnsi="宋体"/>
          <w:b/>
          <w:color w:val="000000"/>
          <w:sz w:val="32"/>
          <w:szCs w:val="32"/>
          <w:highlight w:val="white"/>
        </w:rPr>
      </w:pPr>
      <w:r>
        <w:rPr>
          <w:rFonts w:ascii="宋体" w:hAnsi="宋体"/>
          <w:b/>
          <w:color w:val="000000"/>
          <w:spacing w:val="108"/>
          <w:sz w:val="32"/>
          <w:szCs w:val="32"/>
          <w:highlight w:val="white"/>
        </w:rPr>
        <w:t xml:space="preserve">项目编</w:t>
      </w:r>
      <w:r>
        <w:rPr>
          <w:rFonts w:ascii="宋体" w:hAnsi="宋体"/>
          <w:b/>
          <w:color w:val="000000"/>
          <w:sz w:val="32"/>
          <w:szCs w:val="32"/>
          <w:highlight w:val="white"/>
        </w:rPr>
        <w:t xml:space="preserve">号：</w:t>
      </w:r>
      <w:r>
        <w:rPr>
          <w:rFonts w:hint="eastAsia" w:eastAsia="黑体" w:cs="Times New Roman"/>
          <w:color w:val="000000"/>
          <w:sz w:val="30"/>
          <w:szCs w:val="30"/>
          <w:highlight w:val="white"/>
          <w:lang w:val="en-US" w:eastAsia="zh-CN"/>
        </w:rPr>
        <w:t xml:space="preserve"> JSZC-320205-JDGS-G2025-0089</w:t>
      </w:r>
      <w:r/>
    </w:p>
    <w:p>
      <w:pPr>
        <w:ind w:firstLine="1072"/>
        <w:jc w:val="both"/>
        <w:keepLines w:val="0"/>
        <w:keepNext w:val="0"/>
        <w:pageBreakBefore w:val="0"/>
        <w:spacing w:line="360" w:lineRule="auto"/>
        <w:widowControl w:val="off"/>
        <w:rPr>
          <w:rFonts w:hint="eastAsia" w:ascii="宋体" w:hAnsi="宋体" w:eastAsia="等线" w:cs="Times New Roman"/>
          <w:b/>
          <w:bCs/>
          <w:color w:val="000000"/>
          <w:sz w:val="30"/>
          <w:szCs w:val="30"/>
          <w:highlight w:val="white"/>
        </w:rPr>
        <w:outlineLvl w:val="0"/>
      </w:pPr>
      <w:r>
        <w:rPr>
          <w:rFonts w:ascii="宋体" w:hAnsi="宋体"/>
          <w:b/>
          <w:bCs/>
          <w:color w:val="000000"/>
          <w:spacing w:val="108"/>
          <w:sz w:val="32"/>
          <w:szCs w:val="32"/>
          <w:highlight w:val="white"/>
        </w:rPr>
        <w:t xml:space="preserve">采购单</w:t>
      </w:r>
      <w:r>
        <w:rPr>
          <w:rFonts w:ascii="宋体" w:hAnsi="宋体"/>
          <w:b/>
          <w:bCs/>
          <w:color w:val="000000"/>
          <w:sz w:val="32"/>
          <w:szCs w:val="32"/>
          <w:highlight w:val="white"/>
        </w:rPr>
        <w:t xml:space="preserve">位：</w:t>
      </w:r>
      <w:r>
        <w:rPr>
          <w:rFonts w:hint="eastAsia" w:eastAsia="黑体"/>
          <w:color w:val="000000"/>
          <w:sz w:val="30"/>
          <w:szCs w:val="30"/>
          <w:highlight w:val="white"/>
          <w:lang w:eastAsia="zh-CN"/>
        </w:rPr>
        <w:t xml:space="preserve">无锡市锡山区锡北镇人民政府</w:t>
      </w:r>
      <w:r/>
    </w:p>
    <w:p>
      <w:pPr>
        <w:ind w:firstLine="960"/>
        <w:keepLines w:val="0"/>
        <w:keepNext w:val="0"/>
        <w:pageBreakBefore w:val="0"/>
        <w:spacing w:line="360" w:lineRule="auto"/>
        <w:widowControl w:val="off"/>
        <w:rPr>
          <w:rFonts w:hint="eastAsia" w:eastAsia="黑体"/>
          <w:color w:val="000000"/>
          <w:sz w:val="30"/>
          <w:szCs w:val="30"/>
          <w:highlight w:val="white"/>
        </w:rPr>
      </w:pPr>
      <w:r>
        <w:rPr>
          <w:rFonts w:ascii="宋体" w:hAnsi="宋体"/>
          <w:b/>
          <w:bCs/>
          <w:color w:val="000000"/>
          <w:sz w:val="32"/>
          <w:szCs w:val="32"/>
          <w:highlight w:val="white"/>
        </w:rPr>
        <w:t xml:space="preserve">采购</w:t>
      </w:r>
      <w:r>
        <w:rPr>
          <w:rFonts w:hint="eastAsia" w:ascii="宋体" w:hAnsi="宋体"/>
          <w:b/>
          <w:bCs/>
          <w:color w:val="000000"/>
          <w:sz w:val="32"/>
          <w:szCs w:val="32"/>
          <w:highlight w:val="white"/>
          <w:lang w:eastAsia="zh-CN"/>
        </w:rPr>
        <w:t xml:space="preserve">代理</w:t>
      </w:r>
      <w:r>
        <w:rPr>
          <w:rFonts w:ascii="宋体" w:hAnsi="宋体"/>
          <w:b/>
          <w:bCs/>
          <w:color w:val="000000"/>
          <w:sz w:val="32"/>
          <w:szCs w:val="32"/>
          <w:highlight w:val="white"/>
        </w:rPr>
        <w:t xml:space="preserve">机构：</w:t>
      </w:r>
      <w:r>
        <w:rPr>
          <w:rFonts w:hint="eastAsia" w:eastAsia="黑体"/>
          <w:color w:val="000000"/>
          <w:sz w:val="30"/>
          <w:szCs w:val="30"/>
          <w:highlight w:val="white"/>
          <w:lang w:eastAsia="zh-CN"/>
        </w:rPr>
        <w:t xml:space="preserve">江苏建达全过程工程咨询有限公司</w:t>
      </w:r>
      <w:r/>
    </w:p>
    <w:p>
      <w:pPr>
        <w:pStyle w:val="981"/>
        <w:ind w:left="0" w:firstLine="0"/>
        <w:rPr>
          <w:rFonts w:ascii="宋体" w:hAnsi="宋体"/>
          <w:b/>
          <w:bCs/>
          <w:color w:val="000000"/>
          <w:sz w:val="30"/>
          <w:szCs w:val="30"/>
          <w:highlight w:val="white"/>
        </w:rPr>
      </w:pPr>
      <w:r>
        <w:rPr>
          <w:rFonts w:ascii="宋体" w:hAnsi="宋体"/>
          <w:b/>
          <w:bCs/>
          <w:color w:val="000000"/>
          <w:sz w:val="30"/>
          <w:szCs w:val="30"/>
          <w:highlight w:val="white"/>
        </w:rPr>
      </w:r>
      <w:r/>
    </w:p>
    <w:p>
      <w:pPr>
        <w:rPr>
          <w:rFonts w:hint="eastAsia" w:ascii="宋体" w:hAnsi="宋体"/>
          <w:b/>
          <w:color w:val="000000"/>
          <w:sz w:val="28"/>
          <w:szCs w:val="28"/>
          <w:highlight w:val="white"/>
        </w:rPr>
      </w:pPr>
      <w:r>
        <w:rPr>
          <w:rFonts w:hint="eastAsia" w:ascii="宋体" w:hAnsi="宋体"/>
          <w:b/>
          <w:color w:val="000000"/>
          <w:sz w:val="28"/>
          <w:szCs w:val="28"/>
          <w:highlight w:val="white"/>
        </w:rPr>
      </w:r>
      <w:r/>
    </w:p>
    <w:p>
      <w:pPr>
        <w:jc w:val="center"/>
        <w:rPr>
          <w:rFonts w:ascii="宋体" w:hAnsi="宋体"/>
          <w:b/>
          <w:color w:val="000000"/>
          <w:sz w:val="44"/>
          <w:szCs w:val="44"/>
          <w:highlight w:val="white"/>
        </w:rPr>
      </w:pPr>
      <w:r>
        <w:rPr>
          <w:rFonts w:ascii="宋体" w:hAnsi="宋体"/>
          <w:b/>
          <w:color w:val="000000"/>
          <w:sz w:val="44"/>
          <w:szCs w:val="44"/>
          <w:highlight w:val="white"/>
        </w:rPr>
        <w:t xml:space="preserve">二○二</w:t>
      </w:r>
      <w:r>
        <w:rPr>
          <w:rFonts w:hint="eastAsia" w:ascii="宋体" w:hAnsi="宋体"/>
          <w:b/>
          <w:color w:val="000000"/>
          <w:sz w:val="44"/>
          <w:szCs w:val="44"/>
          <w:highlight w:val="white"/>
          <w:lang w:val="en-US" w:eastAsia="zh-CN"/>
        </w:rPr>
        <w:t xml:space="preserve">五</w:t>
      </w:r>
      <w:r>
        <w:rPr>
          <w:rFonts w:ascii="宋体" w:hAnsi="宋体"/>
          <w:b/>
          <w:color w:val="000000"/>
          <w:sz w:val="44"/>
          <w:szCs w:val="44"/>
          <w:highlight w:val="white"/>
        </w:rPr>
        <w:t xml:space="preserve">年</w:t>
      </w:r>
      <w:r>
        <w:rPr>
          <w:rFonts w:hint="eastAsia" w:ascii="宋体" w:hAnsi="宋体"/>
          <w:b/>
          <w:color w:val="000000"/>
          <w:sz w:val="44"/>
          <w:szCs w:val="44"/>
          <w:highlight w:val="white"/>
          <w:lang w:val="en-US" w:eastAsia="zh-CN"/>
        </w:rPr>
        <w:t xml:space="preserve">十</w:t>
      </w:r>
      <w:r>
        <w:rPr>
          <w:rFonts w:ascii="宋体" w:hAnsi="宋体"/>
          <w:b/>
          <w:color w:val="000000"/>
          <w:sz w:val="44"/>
          <w:szCs w:val="44"/>
          <w:highlight w:val="white"/>
        </w:rPr>
        <w:t xml:space="preserve">月</w:t>
      </w:r>
      <w:r/>
    </w:p>
    <w:p>
      <w:pPr>
        <w:jc w:val="both"/>
        <w:rPr>
          <w:rStyle w:val="1024"/>
          <w:rFonts w:eastAsia="黑体"/>
          <w:color w:val="000000"/>
          <w:sz w:val="48"/>
          <w:szCs w:val="48"/>
          <w:highlight w:val="white"/>
        </w:rPr>
      </w:pPr>
      <w:r>
        <w:rPr>
          <w:rFonts w:eastAsia="黑体"/>
          <w:color w:val="000000"/>
          <w:sz w:val="48"/>
          <w:szCs w:val="48"/>
          <w:highlight w:val="white"/>
        </w:rPr>
      </w:r>
      <w:r/>
    </w:p>
    <w:p>
      <w:pPr>
        <w:pStyle w:val="820"/>
        <w:rPr>
          <w:rStyle w:val="1024"/>
          <w:rFonts w:eastAsia="黑体"/>
          <w:color w:val="000000"/>
          <w:sz w:val="48"/>
          <w:szCs w:val="48"/>
          <w:highlight w:val="white"/>
        </w:rPr>
      </w:pPr>
      <w:r>
        <w:rPr>
          <w:rFonts w:eastAsia="黑体"/>
          <w:color w:val="000000"/>
          <w:sz w:val="48"/>
          <w:szCs w:val="48"/>
          <w:highlight w:val="white"/>
        </w:rPr>
      </w:r>
      <w:r/>
    </w:p>
    <w:p>
      <w:pPr>
        <w:rPr>
          <w:highlight w:val="white"/>
        </w:rPr>
      </w:pPr>
      <w:r>
        <w:rPr>
          <w:highlight w:val="white"/>
        </w:rPr>
      </w:r>
      <w:r/>
    </w:p>
    <w:p>
      <w:pPr>
        <w:jc w:val="center"/>
        <w:rPr>
          <w:b/>
          <w:color w:val="000000"/>
          <w:sz w:val="32"/>
          <w:szCs w:val="32"/>
          <w:highlight w:val="white"/>
        </w:rPr>
      </w:pPr>
      <w:r>
        <w:rPr>
          <w:b/>
          <w:color w:val="000000"/>
          <w:sz w:val="52"/>
          <w:szCs w:val="52"/>
          <w:highlight w:val="white"/>
        </w:rPr>
        <w:t xml:space="preserve">目    录</w:t>
      </w:r>
      <w:r/>
    </w:p>
    <w:p>
      <w:pPr>
        <w:pStyle w:val="980"/>
        <w:rPr>
          <w:color w:val="000000"/>
          <w:highlight w:val="white"/>
        </w:rPr>
      </w:pPr>
      <w:r>
        <w:rPr>
          <w:color w:val="000000"/>
          <w:highlight w:val="white"/>
        </w:rPr>
      </w:r>
      <w:r/>
    </w:p>
    <w:p>
      <w:pPr>
        <w:pStyle w:val="1004"/>
        <w:jc w:val="left"/>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一、投标邀请函........................................3</w:t>
      </w:r>
      <w:r/>
    </w:p>
    <w:p>
      <w:pPr>
        <w:pStyle w:val="1004"/>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4"/>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二、投标人须知........................................6</w:t>
      </w:r>
      <w:r/>
    </w:p>
    <w:p>
      <w:pPr>
        <w:pStyle w:val="1004"/>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4"/>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三、项目要求和有关说明...............................18</w:t>
      </w:r>
      <w:r/>
    </w:p>
    <w:p>
      <w:pPr>
        <w:pStyle w:val="1004"/>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4"/>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四、合同书(格式).....................................2</w:t>
      </w:r>
      <w:r>
        <w:rPr>
          <w:rFonts w:hint="eastAsia" w:ascii="宋体" w:hAnsi="宋体" w:eastAsia="宋体" w:cs="Times New Roman"/>
          <w:bCs/>
          <w:color w:val="000000"/>
          <w:highlight w:val="none"/>
          <w:lang w:val="en-US" w:eastAsia="zh-CN"/>
        </w:rPr>
        <w:t xml:space="preserve">5</w:t>
      </w:r>
      <w:r/>
    </w:p>
    <w:p>
      <w:pPr>
        <w:pStyle w:val="1004"/>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pStyle w:val="1004"/>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五、合同条款.........................................26</w:t>
      </w:r>
      <w:r/>
    </w:p>
    <w:p>
      <w:pPr>
        <w:pStyle w:val="1004"/>
        <w:rPr>
          <w:rFonts w:ascii="宋体" w:hAnsi="宋体" w:eastAsia="宋体" w:cs="Times New Roman"/>
          <w:bCs/>
          <w:color w:val="000000"/>
          <w:highlight w:val="white"/>
        </w:rPr>
      </w:pPr>
      <w:r>
        <w:rPr>
          <w:rFonts w:ascii="宋体" w:hAnsi="宋体" w:eastAsia="宋体" w:cs="Times New Roman"/>
          <w:bCs/>
          <w:color w:val="000000"/>
          <w:highlight w:val="white"/>
        </w:rPr>
      </w:r>
      <w:r/>
    </w:p>
    <w:p>
      <w:pPr>
        <w:pStyle w:val="1004"/>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 xml:space="preserve">六、附件.............................................35</w:t>
      </w:r>
      <w:r/>
    </w:p>
    <w:p>
      <w:pPr>
        <w:pStyle w:val="1004"/>
        <w:rPr>
          <w:rFonts w:hint="eastAsia" w:ascii="宋体" w:hAnsi="宋体" w:eastAsia="宋体" w:cs="Times New Roman"/>
          <w:bCs/>
          <w:color w:val="000000"/>
          <w:highlight w:val="white"/>
        </w:rPr>
      </w:pPr>
      <w:r>
        <w:rPr>
          <w:rFonts w:hint="eastAsia" w:ascii="宋体" w:hAnsi="宋体" w:eastAsia="宋体" w:cs="Times New Roman"/>
          <w:bCs/>
          <w:color w:val="000000"/>
          <w:highlight w:val="white"/>
        </w:rPr>
      </w:r>
      <w:r/>
    </w:p>
    <w:p>
      <w:pPr>
        <w:spacing w:line="480" w:lineRule="auto"/>
        <w:rPr>
          <w:rStyle w:val="983"/>
          <w:rFonts w:ascii="宋体" w:hAnsi="宋体" w:eastAsia="宋体" w:cs="Times New Roman"/>
          <w:b/>
          <w:bCs w:val="0"/>
          <w:caps w:val="0"/>
          <w:smallCaps/>
          <w:color w:val="000000"/>
          <w:sz w:val="24"/>
          <w:highlight w:val="white"/>
        </w:rPr>
      </w:pPr>
      <w:r>
        <w:rPr>
          <w:rFonts w:ascii="宋体" w:hAnsi="宋体" w:eastAsia="宋体" w:cs="Times New Roman"/>
          <w:b/>
          <w:bCs w:val="0"/>
          <w:caps w:val="0"/>
          <w:smallCaps/>
          <w:color w:val="000000"/>
          <w:sz w:val="24"/>
          <w:highlight w:val="white"/>
        </w:rPr>
      </w:r>
      <w:r/>
    </w:p>
    <w:p>
      <w:pPr>
        <w:pStyle w:val="1030"/>
        <w:rPr>
          <w:rStyle w:val="983"/>
          <w:rFonts w:ascii="宋体" w:hAnsi="宋体" w:eastAsia="宋体" w:cs="Times New Roman"/>
          <w:b/>
          <w:bCs/>
          <w:caps w:val="0"/>
          <w:smallCaps/>
          <w:color w:val="000000"/>
          <w:sz w:val="24"/>
          <w:szCs w:val="24"/>
          <w:highlight w:val="white"/>
        </w:rPr>
      </w:pPr>
      <w:r>
        <w:rPr>
          <w:rFonts w:ascii="宋体" w:hAnsi="宋体" w:eastAsia="宋体" w:cs="Times New Roman"/>
          <w:b/>
          <w:bCs/>
          <w:caps w:val="0"/>
          <w:smallCaps/>
          <w:color w:val="000000"/>
          <w:sz w:val="24"/>
          <w:szCs w:val="24"/>
          <w:highlight w:val="white"/>
        </w:rPr>
      </w:r>
      <w:r/>
    </w:p>
    <w:p>
      <w:pPr>
        <w:numPr>
          <w:ilvl w:val="0"/>
          <w:numId w:val="2"/>
        </w:numPr>
        <w:jc w:val="center"/>
        <w:spacing w:line="360" w:lineRule="auto"/>
        <w:rPr>
          <w:rFonts w:hint="eastAsia" w:ascii="黑体" w:eastAsia="黑体"/>
          <w:bCs/>
          <w:color w:val="000000"/>
          <w:sz w:val="36"/>
          <w:szCs w:val="36"/>
          <w:highlight w:val="white"/>
        </w:rPr>
      </w:pPr>
      <w:r>
        <w:rPr>
          <w:rFonts w:hint="eastAsia" w:ascii="黑体" w:eastAsia="黑体"/>
          <w:bCs/>
          <w:color w:val="000000"/>
          <w:sz w:val="36"/>
          <w:szCs w:val="36"/>
          <w:highlight w:val="white"/>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受</w:t>
      </w:r>
      <w:r>
        <w:rPr>
          <w:rFonts w:hint="eastAsia" w:ascii="Times New Roman" w:hAnsi="Times New Roman" w:eastAsia="宋体" w:cs="Times New Roman"/>
          <w:bCs/>
          <w:color w:val="000000"/>
          <w:sz w:val="24"/>
          <w:szCs w:val="24"/>
          <w:highlight w:val="white"/>
          <w:lang w:eastAsia="zh-CN"/>
        </w:rPr>
        <w:t xml:space="preserve">无锡市锡山区锡北镇人民政府</w:t>
      </w:r>
      <w:r>
        <w:rPr>
          <w:rFonts w:hint="eastAsia" w:ascii="宋体" w:hAnsi="宋体" w:eastAsia="宋体" w:cs="宋体"/>
          <w:bCs/>
          <w:color w:val="000000"/>
          <w:sz w:val="24"/>
          <w:szCs w:val="24"/>
          <w:highlight w:val="white"/>
        </w:rPr>
        <w:t xml:space="preserve">委托，对</w:t>
      </w:r>
      <w:r>
        <w:rPr>
          <w:rFonts w:hint="eastAsia" w:ascii="Times New Roman" w:hAnsi="Times New Roman" w:eastAsia="宋体" w:cs="Times New Roman"/>
          <w:bCs/>
          <w:color w:val="000000"/>
          <w:sz w:val="24"/>
          <w:szCs w:val="24"/>
          <w:highlight w:val="white"/>
          <w:lang w:val="en-US" w:eastAsia="zh-CN"/>
        </w:rPr>
        <w:t xml:space="preserve">锡北镇各校(园)教职工体检采购项目</w:t>
      </w:r>
      <w:r>
        <w:rPr>
          <w:rFonts w:hint="eastAsia" w:ascii="宋体" w:hAnsi="宋体" w:eastAsia="宋体" w:cs="宋体"/>
          <w:bCs/>
          <w:color w:val="000000"/>
          <w:sz w:val="24"/>
          <w:szCs w:val="24"/>
          <w:highlight w:val="whit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（一）</w:t>
      </w:r>
      <w:r>
        <w:rPr>
          <w:rFonts w:hint="eastAsia" w:ascii="宋体" w:hAnsi="宋体" w:eastAsia="宋体" w:cs="宋体"/>
          <w:color w:val="000000"/>
          <w:sz w:val="24"/>
          <w:szCs w:val="24"/>
          <w:highlight w:val="whit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1.项目名称：</w:t>
      </w:r>
      <w:r>
        <w:rPr>
          <w:rFonts w:hint="eastAsia" w:ascii="Times New Roman" w:hAnsi="Times New Roman" w:eastAsia="宋体" w:cs="Times New Roman"/>
          <w:bCs/>
          <w:color w:val="000000"/>
          <w:sz w:val="24"/>
          <w:szCs w:val="24"/>
          <w:highlight w:val="white"/>
          <w:lang w:val="en-US" w:eastAsia="zh-CN"/>
        </w:rPr>
        <w:t xml:space="preserve">锡北镇各校(园)教职工体检采购项目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2.项目编号：</w:t>
      </w:r>
      <w:r>
        <w:rPr>
          <w:rFonts w:hint="eastAsia" w:ascii="Times New Roman" w:hAnsi="Times New Roman" w:eastAsia="宋体" w:cs="Times New Roman"/>
          <w:bCs/>
          <w:color w:val="000000"/>
          <w:sz w:val="24"/>
          <w:szCs w:val="24"/>
          <w:highlight w:val="white"/>
          <w:lang w:val="en-US" w:eastAsia="zh-CN"/>
        </w:rPr>
        <w:t xml:space="preserve">JSZC-320205-JDGS-G2025-0089 </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3.项目预算：</w:t>
      </w:r>
      <w:r>
        <w:rPr>
          <w:rFonts w:hint="eastAsia" w:ascii="宋体" w:hAnsi="宋体" w:eastAsia="宋体" w:cs="宋体"/>
          <w:color w:val="000000"/>
          <w:sz w:val="24"/>
          <w:szCs w:val="24"/>
          <w:highlight w:val="white"/>
          <w:lang w:val="en-US" w:eastAsia="zh-CN"/>
        </w:rPr>
        <w:t xml:space="preserve">139.35万</w:t>
      </w:r>
      <w:r>
        <w:rPr>
          <w:rFonts w:hint="eastAsia" w:ascii="宋体" w:hAnsi="宋体" w:eastAsia="宋体" w:cs="宋体"/>
          <w:color w:val="000000"/>
          <w:sz w:val="24"/>
          <w:szCs w:val="24"/>
          <w:highlight w:val="white"/>
        </w:rPr>
        <w:t xml:space="preserve">元</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投标最高限价为139.35万元，单人限价为1500元/人，</w:t>
      </w:r>
      <w:r>
        <w:rPr>
          <w:rFonts w:hint="eastAsia" w:ascii="宋体" w:hAnsi="宋体" w:eastAsia="宋体" w:cs="宋体"/>
          <w:bCs/>
          <w:color w:val="000000"/>
          <w:sz w:val="24"/>
          <w:szCs w:val="24"/>
          <w:highlight w:val="white"/>
        </w:rPr>
        <w:t xml:space="preserve">投标报价不得超过</w:t>
      </w:r>
      <w:r>
        <w:rPr>
          <w:rFonts w:hint="eastAsia" w:ascii="宋体" w:hAnsi="宋体" w:eastAsia="宋体" w:cs="宋体"/>
          <w:bCs/>
          <w:color w:val="000000"/>
          <w:sz w:val="24"/>
          <w:szCs w:val="24"/>
          <w:highlight w:val="white"/>
          <w:lang w:val="en-US" w:eastAsia="zh-CN"/>
        </w:rPr>
        <w:t xml:space="preserve">最高限</w:t>
      </w:r>
      <w:r>
        <w:rPr>
          <w:rFonts w:hint="eastAsia" w:ascii="宋体" w:hAnsi="宋体" w:eastAsia="宋体" w:cs="宋体"/>
          <w:bCs/>
          <w:color w:val="000000"/>
          <w:sz w:val="24"/>
          <w:szCs w:val="24"/>
          <w:highlight w:val="white"/>
        </w:rPr>
        <w:t xml:space="preserve">价，否则作无效</w:t>
      </w:r>
      <w:r>
        <w:rPr>
          <w:rFonts w:hint="eastAsia" w:ascii="宋体" w:hAnsi="宋体" w:eastAsia="宋体" w:cs="宋体"/>
          <w:bCs/>
          <w:color w:val="000000"/>
          <w:sz w:val="24"/>
          <w:szCs w:val="24"/>
          <w:highlight w:val="white"/>
          <w:lang w:eastAsia="zh-CN"/>
        </w:rPr>
        <w:t xml:space="preserve">投标文件</w:t>
      </w:r>
      <w:r>
        <w:rPr>
          <w:rFonts w:hint="eastAsia" w:ascii="宋体" w:hAnsi="宋体" w:eastAsia="宋体" w:cs="宋体"/>
          <w:bCs/>
          <w:color w:val="000000"/>
          <w:sz w:val="24"/>
          <w:szCs w:val="24"/>
          <w:highlight w:val="white"/>
        </w:rPr>
        <w:t xml:space="preserve">处理</w:t>
      </w:r>
      <w:r>
        <w:rPr>
          <w:rFonts w:hint="eastAsia" w:ascii="宋体" w:hAnsi="宋体" w:eastAsia="宋体" w:cs="宋体"/>
          <w:bCs/>
          <w:color w:val="000000"/>
          <w:sz w:val="24"/>
          <w:szCs w:val="24"/>
          <w:highlight w:val="whit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合同履约期限</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2个月内完成，具体以合同签订后双方约定的体检时间为准。</w:t>
      </w:r>
      <w:r/>
    </w:p>
    <w:p>
      <w:pPr>
        <w:ind w:firstLine="480"/>
        <w:spacing w:line="360" w:lineRule="auto"/>
        <w:rPr>
          <w:rFonts w:ascii="宋体" w:hAnsi="宋体" w:eastAsia="宋体" w:cs="Times New Roman"/>
          <w:bCs/>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.采购方式：公开招标</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.采购人：</w:t>
      </w:r>
      <w:r>
        <w:rPr>
          <w:rFonts w:hint="eastAsia" w:ascii="Times New Roman" w:hAnsi="Times New Roman" w:eastAsia="宋体" w:cs="Times New Roman"/>
          <w:bCs/>
          <w:color w:val="000000"/>
          <w:sz w:val="24"/>
          <w:szCs w:val="24"/>
          <w:highlight w:val="white"/>
          <w:lang w:eastAsia="zh-CN"/>
        </w:rPr>
        <w:t xml:space="preserve">无锡市锡山区锡北镇人民政府</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.本项目标的所属行业</w:t>
      </w:r>
      <w:r>
        <w:rPr>
          <w:rFonts w:hint="eastAsia" w:ascii="宋体" w:hAnsi="宋体" w:eastAsia="宋体" w:cs="宋体"/>
          <w:color w:val="000000"/>
          <w:sz w:val="24"/>
          <w:szCs w:val="24"/>
          <w:highlight w:val="white"/>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本项目是否专门面向中小企业：</w:t>
      </w:r>
      <w:r>
        <w:rPr>
          <w:rFonts w:hint="eastAsia" w:ascii="宋体" w:hAnsi="宋体" w:eastAsia="宋体" w:cs="宋体"/>
          <w:bCs/>
          <w:color w:val="000000"/>
          <w:sz w:val="24"/>
          <w:szCs w:val="24"/>
          <w:highlight w:val="whit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9</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val="en-US" w:eastAsia="zh-CN"/>
        </w:rPr>
        <w:t xml:space="preserve">本项目无投标保证金；</w:t>
      </w:r>
      <w:r/>
    </w:p>
    <w:p>
      <w:pPr>
        <w:ind w:firstLine="480"/>
        <w:jc w:val="left"/>
        <w:spacing w:line="360" w:lineRule="auto"/>
        <w:shd w:val="clear" w:color="auto" w:fill="ffffff"/>
        <w:widowControl/>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10.</w:t>
      </w:r>
      <w:r>
        <w:rPr>
          <w:rFonts w:hint="eastAsia" w:ascii="宋体" w:hAnsi="宋体" w:eastAsia="宋体" w:cs="宋体"/>
          <w:bCs/>
          <w:color w:val="000000"/>
          <w:sz w:val="24"/>
          <w:szCs w:val="24"/>
          <w:highlight w:val="white"/>
        </w:rPr>
        <w:t xml:space="preserve">本项目</w:t>
      </w:r>
      <w:r>
        <w:rPr>
          <w:rFonts w:hint="eastAsia" w:ascii="宋体" w:hAnsi="宋体" w:eastAsia="宋体" w:cs="宋体"/>
          <w:b/>
          <w:bCs w:val="0"/>
          <w:color w:val="000000"/>
          <w:sz w:val="24"/>
          <w:szCs w:val="24"/>
          <w:highlight w:val="white"/>
        </w:rPr>
        <w:t xml:space="preserve">不接受</w:t>
      </w:r>
      <w:r>
        <w:rPr>
          <w:rFonts w:hint="eastAsia" w:ascii="宋体" w:hAnsi="宋体" w:eastAsia="宋体" w:cs="宋体"/>
          <w:bCs/>
          <w:color w:val="000000"/>
          <w:sz w:val="24"/>
          <w:szCs w:val="24"/>
          <w:highlight w:val="white"/>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（二）投标人资格要求</w:t>
      </w:r>
      <w:r/>
    </w:p>
    <w:p>
      <w:pPr>
        <w:ind w:firstLine="480"/>
        <w:jc w:val="left"/>
        <w:spacing w:line="360" w:lineRule="auto"/>
        <w:shd w:val="clear" w:color="auto" w:fill="ffffff"/>
        <w:widowControl/>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 xml:space="preserve">2.未被“信用中国”网站（</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 HYPERLINK "http://www.creditchina.gov.cn" </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color w:val="000000"/>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.落实政府采购政策需满足的资格要求：</w:t>
      </w:r>
      <w:r>
        <w:rPr>
          <w:rFonts w:hint="eastAsia" w:ascii="宋体" w:hAnsi="宋体" w:eastAsia="宋体" w:cs="宋体"/>
          <w:bCs/>
          <w:color w:val="000000"/>
          <w:sz w:val="24"/>
          <w:szCs w:val="24"/>
          <w:highlight w:val="white"/>
          <w:lang w:val="en-US" w:eastAsia="zh-CN"/>
        </w:rPr>
        <w:t xml:space="preserve">投标人为中型企业/小型企业/微型企业(监狱企业、残疾人福利性单位视同小微企业)。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本项目的特定资格要求：</w:t>
      </w:r>
      <w:r>
        <w:rPr>
          <w:rFonts w:hint="eastAsia" w:ascii="宋体" w:hAnsi="宋体" w:eastAsia="宋体" w:cs="宋体"/>
          <w:color w:val="000000"/>
          <w:sz w:val="24"/>
          <w:szCs w:val="24"/>
          <w:highlight w:val="white"/>
          <w:lang w:eastAsia="zh-CN"/>
        </w:rPr>
        <w:t xml:space="preserve">具有《医疗机构执业许可证》的医疗机构，且许可证副本备注栏办理了健康体检执业登记手续。编制内的军队医院应取得卫生行政主管部门颁发的医疗机构执业许可证或相关证明，应取得有偿服务相关证明。</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（三）供应商主体信息库注册</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1.请有意参加本项目投标的供应商按以下流程进行操作：</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（2）办理并领取CA和电子签章（办理地址：</w:t>
      </w:r>
      <w:r>
        <w:rPr>
          <w:rFonts w:ascii="宋体" w:hAnsi="宋体" w:eastAsia="宋体" w:cs="宋体"/>
          <w:color w:val="000000"/>
          <w:sz w:val="24"/>
          <w:highlight w:val="white"/>
        </w:rPr>
        <w:t xml:space="preserve">无锡市观山路市民中心12号楼2楼公共资源交易大厅9号10号窗口</w:t>
      </w:r>
      <w:r>
        <w:rPr>
          <w:rFonts w:hint="eastAsia" w:ascii="宋体" w:hAnsi="宋体" w:eastAsia="宋体" w:cs="宋体"/>
          <w:bCs/>
          <w:color w:val="000000"/>
          <w:sz w:val="24"/>
          <w:szCs w:val="24"/>
          <w:highlight w:val="white"/>
        </w:rPr>
        <w:t xml:space="preserve">）。</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（3）“苏采云”系统供应商操作手册链接：</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（4）CA驱动下载链接（政务CA方正签章控件驱动）：</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技术服务QQ：3071474382（服务时间：工作日9:00-17:00）</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rPr>
          <w:rFonts w:hint="eastAsia" w:ascii="宋体" w:hAnsi="宋体" w:eastAsia="宋体" w:cs="宋体"/>
          <w:color w:val="000000"/>
          <w:sz w:val="24"/>
          <w:szCs w:val="24"/>
          <w:highlight w:val="white"/>
        </w:rPr>
        <w:t xml:space="preserve"> </w:t>
      </w:r>
      <w:r>
        <w:rPr>
          <w:rFonts w:hint="eastAsia" w:ascii="宋体" w:hAnsi="宋体" w:eastAsia="宋体" w:cs="Times New Roman"/>
          <w:color w:val="000000"/>
          <w:sz w:val="24"/>
          <w:szCs w:val="24"/>
          <w:highlight w:val="whit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Times New Roman"/>
          <w:color w:val="000000"/>
          <w:sz w:val="24"/>
          <w:szCs w:val="24"/>
          <w:highlight w:val="white"/>
        </w:rPr>
      </w:pPr>
      <w:r/>
      <w:bookmarkStart w:id="0" w:name="_Toc112006902"/>
      <w:r>
        <w:rPr>
          <w:rFonts w:hint="eastAsia" w:ascii="宋体" w:hAnsi="宋体" w:eastAsia="宋体" w:cs="Times New Roman"/>
          <w:b/>
          <w:bCs/>
          <w:color w:val="000000"/>
          <w:sz w:val="24"/>
          <w:szCs w:val="24"/>
          <w:highlight w:val="white"/>
        </w:rPr>
        <w:t xml:space="preserve">（四）获取采购文件</w:t>
      </w:r>
      <w:bookmarkEnd w:id="0"/>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潜在投标人如确定投标，必须在苏采云平台</w:t>
      </w:r>
      <w:r>
        <w:rPr>
          <w:rFonts w:hint="eastAsia" w:ascii="宋体" w:hAnsi="宋体" w:eastAsia="宋体" w:cs="宋体"/>
          <w:bCs/>
          <w:color w:val="000000"/>
          <w:sz w:val="24"/>
          <w:szCs w:val="24"/>
          <w:highlight w:val="white"/>
        </w:rPr>
        <w:t xml:space="preserve">（http://jszfcg.jsczt.cn/jszc/login?</w:t>
      </w:r>
      <w:r>
        <w:rPr>
          <w:rFonts w:hint="eastAsia" w:ascii="宋体" w:hAnsi="宋体" w:eastAsia="宋体" w:cs="Times New Roman"/>
          <w:color w:val="000000"/>
          <w:sz w:val="24"/>
          <w:szCs w:val="24"/>
          <w:highlight w:val="whit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whit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（使用“CA数字证书”），导出加密的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（后缀名为zip，不得超过150M）并在苏采云平台上传该加密的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，对采购文件各项内容做出实质性响应，否则其</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无效。</w:t>
      </w:r>
      <w:r/>
    </w:p>
    <w:p>
      <w:pPr>
        <w:ind w:firstLine="482"/>
        <w:jc w:val="left"/>
        <w:spacing w:line="360" w:lineRule="auto"/>
        <w:shd w:val="clear" w:color="auto" w:fill="ffffff"/>
        <w:widowControl/>
        <w:rPr>
          <w:rFonts w:hint="eastAsia" w:ascii="宋体" w:hAnsi="宋体" w:eastAsia="宋体" w:cs="Times New Roman"/>
          <w:b/>
          <w:bCs/>
          <w:color w:val="000000"/>
          <w:sz w:val="24"/>
          <w:szCs w:val="24"/>
          <w:highlight w:val="white"/>
        </w:rPr>
      </w:pPr>
      <w:r/>
      <w:bookmarkStart w:id="1" w:name="_Toc112006903"/>
      <w:r>
        <w:rPr>
          <w:rFonts w:hint="eastAsia" w:ascii="宋体" w:hAnsi="宋体" w:eastAsia="宋体" w:cs="Times New Roman"/>
          <w:b/>
          <w:bCs/>
          <w:color w:val="000000"/>
          <w:sz w:val="24"/>
          <w:szCs w:val="24"/>
          <w:highlight w:val="whit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eastAsia="zh-CN"/>
        </w:rPr>
        <w:fldChar w:fldCharType="begin"/>
      </w:r>
      <w:r>
        <w:rPr>
          <w:rFonts w:hint="eastAsia" w:ascii="宋体" w:hAnsi="宋体" w:eastAsia="宋体" w:cs="Times New Roman"/>
          <w:color w:val="000000"/>
          <w:sz w:val="24"/>
          <w:szCs w:val="24"/>
          <w:highlight w:val="whit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4"/>
          <w:szCs w:val="24"/>
          <w:highlight w:val="white"/>
          <w:lang w:eastAsia="zh-CN"/>
        </w:rPr>
        <w:fldChar w:fldCharType="separate"/>
      </w:r>
      <w:r>
        <w:rPr>
          <w:rFonts w:hint="eastAsia" w:ascii="宋体" w:hAnsi="宋体" w:eastAsia="宋体" w:cs="Times New Roman"/>
          <w:color w:val="000000"/>
          <w:sz w:val="24"/>
          <w:szCs w:val="24"/>
          <w:highlight w:val="white"/>
          <w:lang w:eastAsia="zh-CN"/>
        </w:rPr>
        <w:t xml:space="preserve">采购人、江苏建达全过程工程咨询有限公司将以电话咨询、</w:t>
      </w:r>
      <w:r>
        <w:rPr>
          <w:rFonts w:hint="eastAsia" w:ascii="宋体" w:hAnsi="宋体" w:eastAsia="宋体" w:cs="Times New Roman"/>
          <w:color w:val="000000"/>
          <w:sz w:val="24"/>
          <w:szCs w:val="24"/>
          <w:highlight w:val="white"/>
          <w:lang w:val="en-US" w:eastAsia="zh-CN"/>
        </w:rPr>
        <w:t xml:space="preserve">邮箱（1710438395@qq.com）</w:t>
      </w:r>
      <w:r>
        <w:rPr>
          <w:rFonts w:hint="eastAsia" w:ascii="宋体" w:hAnsi="宋体" w:eastAsia="宋体" w:cs="Times New Roman"/>
          <w:color w:val="000000"/>
          <w:sz w:val="24"/>
          <w:szCs w:val="24"/>
          <w:highlight w:val="white"/>
          <w:lang w:eastAsia="zh-CN"/>
        </w:rPr>
        <w:t xml:space="preserve">等方式开展线上不见面答疑服务。截止至202</w:t>
      </w:r>
      <w:r>
        <w:rPr>
          <w:rFonts w:hint="eastAsia" w:ascii="宋体" w:hAnsi="宋体" w:eastAsia="宋体" w:cs="Times New Roman"/>
          <w:color w:val="000000"/>
          <w:sz w:val="24"/>
          <w:szCs w:val="24"/>
          <w:highlight w:val="white"/>
          <w:lang w:val="en-US" w:eastAsia="zh-CN"/>
        </w:rPr>
        <w:t xml:space="preserve">5</w:t>
      </w:r>
      <w:r>
        <w:rPr>
          <w:rFonts w:hint="eastAsia" w:ascii="宋体" w:hAnsi="宋体" w:eastAsia="宋体" w:cs="Times New Roman"/>
          <w:color w:val="000000"/>
          <w:sz w:val="24"/>
          <w:szCs w:val="24"/>
          <w:highlight w:val="white"/>
          <w:lang w:eastAsia="zh-CN"/>
        </w:rPr>
        <w:t xml:space="preserve">年</w:t>
      </w:r>
      <w:r>
        <w:rPr>
          <w:rFonts w:hint="eastAsia" w:ascii="宋体" w:hAnsi="宋体" w:eastAsia="宋体" w:cs="Times New Roman"/>
          <w:color w:val="000000"/>
          <w:sz w:val="24"/>
          <w:szCs w:val="24"/>
          <w:highlight w:val="white"/>
          <w:lang w:val="en-US" w:eastAsia="zh-CN"/>
        </w:rPr>
        <w:t xml:space="preserve">10</w:t>
      </w:r>
      <w:r>
        <w:rPr>
          <w:rFonts w:hint="eastAsia" w:ascii="宋体" w:hAnsi="宋体" w:eastAsia="宋体" w:cs="Times New Roman"/>
          <w:color w:val="000000"/>
          <w:sz w:val="24"/>
          <w:szCs w:val="24"/>
          <w:highlight w:val="white"/>
          <w:lang w:eastAsia="zh-CN"/>
        </w:rPr>
        <w:t xml:space="preserve">月</w:t>
      </w:r>
      <w:r>
        <w:rPr>
          <w:rFonts w:hint="eastAsia" w:ascii="宋体" w:hAnsi="宋体" w:eastAsia="宋体" w:cs="Times New Roman"/>
          <w:color w:val="000000"/>
          <w:sz w:val="24"/>
          <w:szCs w:val="24"/>
          <w:highlight w:val="white"/>
          <w:lang w:val="en-US" w:eastAsia="zh-CN"/>
        </w:rPr>
        <w:t xml:space="preserve">17</w:t>
      </w:r>
      <w:r>
        <w:rPr>
          <w:rFonts w:hint="eastAsia" w:ascii="宋体" w:hAnsi="宋体" w:eastAsia="宋体" w:cs="Times New Roman"/>
          <w:color w:val="000000"/>
          <w:sz w:val="24"/>
          <w:szCs w:val="24"/>
          <w:highlight w:val="white"/>
          <w:lang w:eastAsia="zh-CN"/>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4"/>
          <w:szCs w:val="24"/>
          <w:highlight w:val="white"/>
          <w:u w:val="single"/>
          <w:lang w:val="en-US" w:eastAsia="zh-CN"/>
        </w:rPr>
        <w:t xml:space="preserve"> </w:t>
      </w:r>
      <w:r>
        <w:rPr>
          <w:rFonts w:hint="eastAsia" w:ascii="宋体" w:hAnsi="宋体" w:eastAsia="宋体" w:cs="Times New Roman"/>
          <w:color w:val="000000"/>
          <w:sz w:val="24"/>
          <w:szCs w:val="24"/>
          <w:highlight w:val="white"/>
          <w:lang w:eastAsia="zh-CN"/>
        </w:rPr>
        <w:fldChar w:fldCharType="end"/>
      </w:r>
      <w:r>
        <w:rPr>
          <w:rFonts w:hint="eastAsia" w:ascii="Times New Roman" w:hAnsi="Times New Roman" w:eastAsia="宋体" w:cs="Times New Roman"/>
          <w:bCs/>
          <w:color w:val="000000"/>
          <w:sz w:val="24"/>
          <w:szCs w:val="24"/>
          <w:highlight w:val="white"/>
          <w:u w:val="single"/>
          <w:lang w:val="en-US" w:eastAsia="zh-CN"/>
        </w:rPr>
        <w:t xml:space="preserve">锡北镇各校(园)教职工体检采购项目</w:t>
      </w:r>
      <w:r>
        <w:rPr>
          <w:rFonts w:hint="eastAsia" w:ascii="宋体" w:hAnsi="宋体" w:eastAsia="宋体" w:cs="Times New Roman"/>
          <w:color w:val="000000"/>
          <w:sz w:val="24"/>
          <w:szCs w:val="24"/>
          <w:highlight w:val="white"/>
          <w:u w:val="single"/>
          <w:lang w:val="en-US" w:eastAsia="zh-CN"/>
        </w:rPr>
        <w:t xml:space="preserve"> </w:t>
      </w:r>
      <w:r>
        <w:rPr>
          <w:rFonts w:hint="eastAsia" w:ascii="宋体" w:hAnsi="宋体" w:eastAsia="宋体" w:cs="Times New Roman"/>
          <w:color w:val="000000"/>
          <w:sz w:val="24"/>
          <w:szCs w:val="24"/>
          <w:highlight w:val="white"/>
          <w:lang w:eastAsia="zh-CN"/>
        </w:rPr>
        <w:t xml:space="preserve">需澄清问题”，</w:t>
      </w:r>
      <w:r>
        <w:rPr>
          <w:rFonts w:hint="eastAsia" w:ascii="宋体" w:hAnsi="宋体" w:eastAsia="宋体" w:cs="Times New Roman"/>
          <w:color w:val="000000"/>
          <w:sz w:val="24"/>
          <w:szCs w:val="24"/>
          <w:highlight w:val="white"/>
          <w:lang w:eastAsia="zh-CN"/>
        </w:rPr>
        <w:fldChar w:fldCharType="begin"/>
      </w:r>
      <w:r>
        <w:rPr>
          <w:rFonts w:hint="eastAsia" w:ascii="宋体" w:hAnsi="宋体" w:eastAsia="宋体" w:cs="Times New Roman"/>
          <w:color w:val="000000"/>
          <w:sz w:val="24"/>
          <w:szCs w:val="24"/>
          <w:highlight w:val="whit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4"/>
          <w:szCs w:val="24"/>
          <w:highlight w:val="white"/>
          <w:lang w:eastAsia="zh-CN"/>
        </w:rPr>
        <w:fldChar w:fldCharType="separate"/>
      </w:r>
      <w:r>
        <w:rPr>
          <w:rFonts w:hint="eastAsia" w:ascii="宋体" w:hAnsi="宋体" w:eastAsia="宋体" w:cs="Times New Roman"/>
          <w:color w:val="000000"/>
          <w:sz w:val="24"/>
          <w:szCs w:val="24"/>
          <w:highlight w:val="white"/>
          <w:lang w:eastAsia="zh-CN"/>
        </w:rPr>
        <w:t xml:space="preserve">并于答疑截止时间前</w:t>
      </w:r>
      <w:r>
        <w:rPr>
          <w:rFonts w:hint="eastAsia" w:ascii="宋体" w:hAnsi="宋体" w:eastAsia="宋体" w:cs="Times New Roman"/>
          <w:color w:val="000000"/>
          <w:sz w:val="24"/>
          <w:szCs w:val="24"/>
          <w:highlight w:val="white"/>
          <w:lang w:val="en-US" w:eastAsia="zh-CN"/>
        </w:rPr>
        <w:t xml:space="preserve">邮箱（1710438395@qq.com）</w:t>
      </w:r>
      <w:r>
        <w:rPr>
          <w:rFonts w:hint="eastAsia" w:ascii="宋体" w:hAnsi="宋体" w:eastAsia="宋体" w:cs="Times New Roman"/>
          <w:color w:val="000000"/>
          <w:sz w:val="24"/>
          <w:szCs w:val="24"/>
          <w:highlight w:val="white"/>
          <w:lang w:eastAsia="zh-CN"/>
        </w:rPr>
        <w:t xml:space="preserve">给项目联系人。若未在法定时间内提出澄清，由此造成的损失及风险由投标人自行承担。</w:t>
      </w:r>
      <w:r>
        <w:rPr>
          <w:rFonts w:hint="eastAsia" w:ascii="宋体" w:hAnsi="宋体" w:eastAsia="宋体" w:cs="Times New Roman"/>
          <w:color w:val="000000"/>
          <w:sz w:val="24"/>
          <w:szCs w:val="24"/>
          <w:highlight w:val="white"/>
          <w:lang w:eastAsia="zh-CN"/>
        </w:rPr>
        <w:fldChar w:fldCharType="end"/>
      </w:r>
      <w:r/>
    </w:p>
    <w:p>
      <w:pPr>
        <w:ind w:firstLine="482"/>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b/>
          <w:bCs/>
          <w:color w:val="000000"/>
          <w:sz w:val="24"/>
          <w:szCs w:val="24"/>
          <w:highlight w:val="white"/>
          <w:lang w:val="en-US" w:eastAsia="zh-CN"/>
        </w:rPr>
        <w:t xml:space="preserve">（六）现场踏勘:</w:t>
      </w:r>
      <w:r>
        <w:rPr>
          <w:rFonts w:hint="eastAsia" w:ascii="宋体" w:hAnsi="宋体" w:eastAsia="宋体" w:cs="Times New Roman"/>
          <w:color w:val="000000"/>
          <w:sz w:val="24"/>
          <w:szCs w:val="24"/>
          <w:highlight w:val="whit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000000"/>
          <w:sz w:val="24"/>
          <w:szCs w:val="24"/>
          <w:highlight w:val="white"/>
        </w:rPr>
      </w:pPr>
      <w:r/>
      <w:bookmarkStart w:id="2" w:name="_Toc112006904"/>
      <w:r>
        <w:rPr>
          <w:rFonts w:hint="eastAsia" w:ascii="宋体" w:hAnsi="宋体" w:eastAsia="宋体" w:cs="Times New Roman"/>
          <w:b/>
          <w:bCs/>
          <w:color w:val="000000"/>
          <w:sz w:val="24"/>
          <w:szCs w:val="24"/>
          <w:highlight w:val="white"/>
        </w:rPr>
        <w:t xml:space="preserve">（</w:t>
      </w:r>
      <w:r>
        <w:rPr>
          <w:rFonts w:hint="eastAsia" w:ascii="宋体" w:hAnsi="宋体" w:eastAsia="宋体" w:cs="Times New Roman"/>
          <w:b/>
          <w:bCs/>
          <w:color w:val="000000"/>
          <w:sz w:val="24"/>
          <w:szCs w:val="24"/>
          <w:highlight w:val="white"/>
          <w:lang w:val="en-US" w:eastAsia="zh-CN"/>
        </w:rPr>
        <w:t xml:space="preserve">七</w:t>
      </w:r>
      <w:r>
        <w:rPr>
          <w:rFonts w:hint="eastAsia" w:ascii="宋体" w:hAnsi="宋体" w:eastAsia="宋体" w:cs="Times New Roman"/>
          <w:b/>
          <w:bCs/>
          <w:color w:val="000000"/>
          <w:sz w:val="24"/>
          <w:szCs w:val="24"/>
          <w:highlight w:val="whit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投标截止时间（网上投标截止时间苏采云投标客户端</w:t>
      </w:r>
      <w:r>
        <w:rPr>
          <w:rFonts w:hint="eastAsia" w:ascii="宋体" w:hAnsi="宋体" w:eastAsia="宋体" w:cs="Times New Roman"/>
          <w:color w:val="000000"/>
          <w:sz w:val="24"/>
          <w:szCs w:val="24"/>
          <w:highlight w:val="none"/>
        </w:rPr>
        <w:t xml:space="preserve">投标）：</w:t>
      </w:r>
      <w:r>
        <w:rPr>
          <w:rFonts w:hint="eastAsia" w:ascii="宋体" w:hAnsi="宋体" w:eastAsia="宋体" w:cs="Times New Roman"/>
          <w:color w:val="auto"/>
          <w:sz w:val="24"/>
          <w:szCs w:val="24"/>
          <w:highlight w:val="none"/>
        </w:rPr>
        <w:t xml:space="preserve">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:30，</w:t>
      </w:r>
      <w:r>
        <w:rPr>
          <w:rFonts w:hint="eastAsia" w:ascii="宋体" w:hAnsi="宋体" w:eastAsia="宋体" w:cs="Times New Roman"/>
          <w:color w:val="000000"/>
          <w:sz w:val="24"/>
          <w:szCs w:val="24"/>
          <w:highlight w:val="white"/>
        </w:rPr>
        <w:t xml:space="preserve">投标截止时间后的投标文件恕不接受</w:t>
      </w:r>
      <w:r>
        <w:rPr>
          <w:rFonts w:hint="eastAsia" w:ascii="宋体" w:hAnsi="宋体" w:eastAsia="宋体" w:cs="Times New Roman"/>
          <w:color w:val="000000"/>
          <w:sz w:val="24"/>
          <w:szCs w:val="24"/>
          <w:highlight w:val="white"/>
          <w:lang w:eastAsia="zh-CN"/>
        </w:rPr>
        <w:t xml:space="preserve">。</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开标时间：202</w:t>
      </w:r>
      <w:r>
        <w:rPr>
          <w:rFonts w:hint="eastAsia" w:ascii="宋体" w:hAnsi="宋体" w:eastAsia="宋体" w:cs="Times New Roman"/>
          <w:color w:val="000000"/>
          <w:sz w:val="24"/>
          <w:szCs w:val="24"/>
          <w:highlight w:val="white"/>
          <w:lang w:val="en-US" w:eastAsia="zh-CN"/>
        </w:rPr>
        <w:t xml:space="preserve">5</w:t>
      </w:r>
      <w:r>
        <w:rPr>
          <w:rFonts w:hint="eastAsia" w:ascii="宋体" w:hAnsi="宋体" w:eastAsia="宋体" w:cs="Times New Roman"/>
          <w:color w:val="000000"/>
          <w:sz w:val="24"/>
          <w:szCs w:val="24"/>
          <w:highlight w:val="white"/>
        </w:rPr>
        <w:t xml:space="preserve">年</w:t>
      </w:r>
      <w:r>
        <w:rPr>
          <w:rFonts w:hint="eastAsia" w:ascii="宋体" w:hAnsi="宋体" w:eastAsia="宋体" w:cs="Times New Roman"/>
          <w:color w:val="000000"/>
          <w:sz w:val="24"/>
          <w:szCs w:val="24"/>
          <w:highlight w:val="white"/>
          <w:lang w:val="en-US" w:eastAsia="zh-CN"/>
        </w:rPr>
        <w:t xml:space="preserve">11</w:t>
      </w:r>
      <w:r>
        <w:rPr>
          <w:rFonts w:hint="eastAsia" w:ascii="宋体" w:hAnsi="宋体" w:eastAsia="宋体" w:cs="Times New Roman"/>
          <w:color w:val="000000"/>
          <w:sz w:val="24"/>
          <w:szCs w:val="24"/>
          <w:highlight w:val="white"/>
        </w:rPr>
        <w:t xml:space="preserve">月</w:t>
      </w:r>
      <w:r>
        <w:rPr>
          <w:rFonts w:hint="eastAsia" w:ascii="宋体" w:hAnsi="宋体" w:eastAsia="宋体" w:cs="Times New Roman"/>
          <w:color w:val="000000"/>
          <w:sz w:val="24"/>
          <w:szCs w:val="24"/>
          <w:highlight w:val="white"/>
          <w:lang w:val="en-US" w:eastAsia="zh-CN"/>
        </w:rPr>
        <w:t xml:space="preserve">3</w:t>
      </w:r>
      <w:r>
        <w:rPr>
          <w:rFonts w:hint="eastAsia" w:ascii="宋体" w:hAnsi="宋体" w:eastAsia="宋体" w:cs="Times New Roman"/>
          <w:color w:val="000000"/>
          <w:sz w:val="24"/>
          <w:szCs w:val="24"/>
          <w:highlight w:val="white"/>
        </w:rPr>
        <w:t xml:space="preserve">日 9:30。</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投标及开标地点：</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定标时间：评标结束</w:t>
      </w:r>
      <w:r/>
    </w:p>
    <w:p>
      <w:pPr>
        <w:ind w:firstLine="480"/>
        <w:jc w:val="left"/>
        <w:spacing w:line="360" w:lineRule="auto"/>
        <w:shd w:val="clear" w:color="auto" w:fill="ffffff"/>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定标地点：</w:t>
      </w:r>
      <w:bookmarkStart w:id="3" w:name="_Toc112006905"/>
      <w:r>
        <w:rPr>
          <w:rFonts w:hint="eastAsia" w:ascii="宋体" w:hAnsi="宋体" w:eastAsia="宋体" w:cs="Times New Roman"/>
          <w:color w:val="000000"/>
          <w:sz w:val="24"/>
          <w:szCs w:val="24"/>
          <w:highlight w:val="white"/>
          <w:lang w:eastAsia="zh-CN"/>
        </w:rPr>
        <w:t xml:space="preserve">无锡市锡山区东亭迎宾南路</w:t>
      </w:r>
      <w:r>
        <w:rPr>
          <w:rFonts w:hint="eastAsia" w:ascii="宋体" w:hAnsi="宋体" w:eastAsia="宋体" w:cs="Times New Roman"/>
          <w:color w:val="000000"/>
          <w:sz w:val="24"/>
          <w:szCs w:val="24"/>
          <w:highlight w:val="white"/>
          <w:lang w:val="en-US" w:eastAsia="zh-CN"/>
        </w:rPr>
        <w:t xml:space="preserve">21号二楼</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八</w:t>
      </w:r>
      <w:r>
        <w:rPr>
          <w:rFonts w:hint="eastAsia" w:ascii="宋体" w:hAnsi="宋体" w:eastAsia="宋体" w:cs="Times New Roman"/>
          <w:color w:val="000000"/>
          <w:sz w:val="24"/>
          <w:szCs w:val="24"/>
          <w:highlight w:val="white"/>
        </w:rPr>
        <w:t xml:space="preserve">）投标文件份数：</w:t>
      </w:r>
      <w:bookmarkEnd w:id="3"/>
      <w:r>
        <w:rPr>
          <w:rFonts w:hint="eastAsia" w:ascii="宋体" w:hAnsi="宋体" w:eastAsia="宋体" w:cs="Times New Roman"/>
          <w:color w:val="000000"/>
          <w:sz w:val="24"/>
          <w:szCs w:val="24"/>
          <w:highlight w:val="white"/>
        </w:rPr>
        <w:t xml:space="preserve">请按规上传电子</w:t>
      </w:r>
      <w:r>
        <w:rPr>
          <w:rFonts w:hint="eastAsia" w:ascii="宋体" w:hAnsi="宋体" w:eastAsia="宋体" w:cs="Times New Roman"/>
          <w:color w:val="000000"/>
          <w:sz w:val="24"/>
          <w:szCs w:val="24"/>
          <w:highlight w:val="white"/>
          <w:lang w:eastAsia="zh-CN"/>
        </w:rPr>
        <w:t xml:space="preserve">投标文件</w:t>
      </w:r>
      <w:r>
        <w:rPr>
          <w:rFonts w:hint="eastAsia" w:ascii="宋体" w:hAnsi="宋体" w:eastAsia="宋体" w:cs="Times New Roman"/>
          <w:color w:val="000000"/>
          <w:sz w:val="24"/>
          <w:szCs w:val="24"/>
          <w:highlight w:val="white"/>
        </w:rPr>
        <w:t xml:space="preserve">，不接收纸质投标文件。</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九</w:t>
      </w:r>
      <w:r>
        <w:rPr>
          <w:rFonts w:hint="eastAsia" w:ascii="宋体" w:hAnsi="宋体" w:eastAsia="宋体" w:cs="Times New Roman"/>
          <w:color w:val="000000"/>
          <w:sz w:val="24"/>
          <w:szCs w:val="24"/>
          <w:highlight w:val="white"/>
        </w:rPr>
        <w:t xml:space="preserve">）投标有效期：开标之日起90天</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lang w:val="en-US" w:eastAsia="zh-CN"/>
        </w:rPr>
        <w:t xml:space="preserve">十</w:t>
      </w:r>
      <w:r>
        <w:rPr>
          <w:rFonts w:hint="eastAsia" w:ascii="宋体" w:hAnsi="宋体" w:eastAsia="宋体" w:cs="Times New Roman"/>
          <w:color w:val="000000"/>
          <w:sz w:val="24"/>
          <w:szCs w:val="24"/>
          <w:highlight w:val="white"/>
        </w:rPr>
        <w:t xml:space="preserve">）采购方法：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本次采购采用“</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bookmarkStart w:id="4" w:name="_Toc112006909"/>
      <w:r>
        <w:rPr>
          <w:rFonts w:hint="eastAsia" w:ascii="宋体" w:hAnsi="宋体" w:eastAsia="宋体" w:cs="Times New Roman"/>
          <w:color w:val="000000"/>
          <w:sz w:val="24"/>
          <w:szCs w:val="24"/>
          <w:highlight w:val="white"/>
        </w:rPr>
        <w:t xml:space="preserve">（十</w:t>
      </w:r>
      <w:r>
        <w:rPr>
          <w:rFonts w:hint="eastAsia" w:ascii="宋体" w:hAnsi="宋体" w:eastAsia="宋体" w:cs="Times New Roman"/>
          <w:color w:val="000000"/>
          <w:sz w:val="24"/>
          <w:szCs w:val="24"/>
          <w:highlight w:val="white"/>
          <w:lang w:val="en-US" w:eastAsia="zh-CN"/>
        </w:rPr>
        <w:t xml:space="preserve">一</w:t>
      </w:r>
      <w:r>
        <w:rPr>
          <w:rFonts w:hint="eastAsia" w:ascii="宋体" w:hAnsi="宋体" w:eastAsia="宋体" w:cs="Times New Roman"/>
          <w:color w:val="000000"/>
          <w:sz w:val="24"/>
          <w:szCs w:val="24"/>
          <w:highlight w:val="white"/>
        </w:rPr>
        <w:t xml:space="preserve">）其它</w:t>
      </w:r>
      <w:bookmarkEnd w:id="4"/>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采购</w:t>
      </w:r>
      <w:r>
        <w:rPr>
          <w:rFonts w:hint="eastAsia" w:ascii="宋体" w:hAnsi="宋体" w:eastAsia="宋体" w:cs="Times New Roman"/>
          <w:color w:val="000000"/>
          <w:sz w:val="24"/>
          <w:szCs w:val="24"/>
          <w:highlight w:val="white"/>
          <w:lang w:eastAsia="zh-CN"/>
        </w:rPr>
        <w:t xml:space="preserve">代理</w:t>
      </w:r>
      <w:r>
        <w:rPr>
          <w:rFonts w:hint="eastAsia" w:ascii="宋体" w:hAnsi="宋体" w:eastAsia="宋体" w:cs="Times New Roman"/>
          <w:color w:val="000000"/>
          <w:sz w:val="24"/>
          <w:szCs w:val="24"/>
          <w:highlight w:val="white"/>
        </w:rPr>
        <w:t xml:space="preserve">机构：</w:t>
      </w:r>
      <w:r>
        <w:rPr>
          <w:rFonts w:hint="eastAsia" w:ascii="宋体" w:hAnsi="宋体" w:eastAsia="宋体" w:cs="Times New Roman"/>
          <w:color w:val="000000"/>
          <w:sz w:val="24"/>
          <w:szCs w:val="24"/>
          <w:highlight w:val="white"/>
          <w:lang w:eastAsia="zh-CN"/>
        </w:rPr>
        <w:t xml:space="preserve">江苏建达全过程工程咨询有限公司</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地址：</w:t>
      </w:r>
      <w:r>
        <w:rPr>
          <w:rFonts w:hint="eastAsia" w:ascii="宋体" w:hAnsi="宋体" w:eastAsia="宋体" w:cs="Times New Roman"/>
          <w:color w:val="000000"/>
          <w:sz w:val="24"/>
          <w:szCs w:val="24"/>
          <w:highlight w:val="white"/>
          <w:lang w:eastAsia="zh-CN"/>
        </w:rPr>
        <w:t xml:space="preserve">无锡市梁溪区锡澄路260-1号圆融发展中心801室</w:t>
      </w:r>
      <w:r/>
    </w:p>
    <w:p>
      <w:pPr>
        <w:ind w:firstLine="480"/>
        <w:jc w:val="left"/>
        <w:spacing w:line="360" w:lineRule="auto"/>
        <w:shd w:val="clear" w:color="auto" w:fill="ffffff"/>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联系人：</w:t>
      </w:r>
      <w:r>
        <w:rPr>
          <w:rFonts w:hint="eastAsia" w:ascii="宋体" w:hAnsi="宋体" w:eastAsia="宋体" w:cs="Times New Roman"/>
          <w:color w:val="000000"/>
          <w:sz w:val="24"/>
          <w:szCs w:val="24"/>
          <w:highlight w:val="white"/>
          <w:lang w:val="en-US" w:eastAsia="zh-CN"/>
        </w:rPr>
        <w:t xml:space="preserve"> 王工</w:t>
      </w:r>
      <w:r/>
    </w:p>
    <w:p>
      <w:pPr>
        <w:ind w:firstLine="480"/>
        <w:jc w:val="left"/>
        <w:spacing w:line="360" w:lineRule="auto"/>
        <w:shd w:val="clear" w:color="auto" w:fill="ffffff"/>
        <w:widowControl/>
        <w:rPr>
          <w:rFonts w:hint="default" w:ascii="宋体" w:hAnsi="宋体" w:eastAsia="宋体" w:cs="Times New Roman"/>
          <w:color w:val="000000"/>
          <w:sz w:val="24"/>
          <w:szCs w:val="24"/>
          <w:highlight w:val="white"/>
          <w:lang w:val="en-US"/>
        </w:rPr>
      </w:pPr>
      <w:r>
        <w:rPr>
          <w:rFonts w:hint="eastAsia" w:ascii="宋体" w:hAnsi="宋体" w:eastAsia="宋体" w:cs="Times New Roman"/>
          <w:color w:val="000000"/>
          <w:sz w:val="24"/>
          <w:szCs w:val="24"/>
          <w:highlight w:val="white"/>
        </w:rPr>
        <w:t xml:space="preserve">电  话：</w:t>
      </w:r>
      <w:r>
        <w:rPr>
          <w:rFonts w:hint="eastAsia" w:ascii="宋体" w:hAnsi="宋体" w:eastAsia="宋体" w:cs="Times New Roman"/>
          <w:color w:val="000000"/>
          <w:sz w:val="24"/>
          <w:szCs w:val="24"/>
          <w:highlight w:val="white"/>
          <w:lang w:val="en-US" w:eastAsia="zh-CN"/>
        </w:rPr>
        <w:t xml:space="preserve">18020529250</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邮  编：21410</w:t>
      </w:r>
      <w:r>
        <w:rPr>
          <w:rFonts w:hint="eastAsia" w:ascii="宋体" w:hAnsi="宋体" w:eastAsia="宋体" w:cs="Times New Roman"/>
          <w:color w:val="000000"/>
          <w:sz w:val="24"/>
          <w:szCs w:val="24"/>
          <w:highlight w:val="white"/>
          <w:lang w:val="en-US" w:eastAsia="zh-CN"/>
        </w:rPr>
        <w:t xml:space="preserve">0</w:t>
      </w:r>
      <w:r/>
    </w:p>
    <w:p>
      <w:pPr>
        <w:rPr>
          <w:rFonts w:hint="eastAsia"/>
          <w:highlight w:val="white"/>
        </w:rPr>
      </w:pPr>
      <w:r>
        <w:rPr>
          <w:rFonts w:hint="eastAsia"/>
          <w:highlight w:val="white"/>
        </w:rPr>
      </w:r>
      <w:r/>
    </w:p>
    <w:p>
      <w:pPr>
        <w:rPr>
          <w:rFonts w:hint="eastAsia"/>
          <w:highlight w:val="whit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highlight w:val="white"/>
        </w:rPr>
        <w:t xml:space="preserve"> </w:t>
      </w:r>
      <w:r/>
    </w:p>
    <w:p>
      <w:pPr>
        <w:pStyle w:val="818"/>
        <w:ind w:left="0" w:firstLine="0"/>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 xml:space="preserve">二、投标人须知</w:t>
      </w:r>
      <w:r/>
    </w:p>
    <w:p>
      <w:pPr>
        <w:ind w:firstLine="482"/>
        <w:spacing w:line="360" w:lineRule="auto"/>
        <w:rPr>
          <w:rFonts w:hint="eastAsia" w:ascii="宋体" w:hAnsi="宋体" w:eastAsia="宋体" w:cs="Times New Roman"/>
          <w:bCs/>
          <w:color w:val="000000"/>
          <w:sz w:val="24"/>
          <w:szCs w:val="24"/>
          <w:highlight w:val="white"/>
        </w:rPr>
      </w:pPr>
      <w:r/>
      <w:bookmarkStart w:id="5" w:name="_Toc112006911"/>
      <w:r>
        <w:rPr>
          <w:rFonts w:hint="eastAsia" w:ascii="宋体" w:hAnsi="宋体" w:eastAsia="宋体" w:cs="Times New Roman"/>
          <w:b/>
          <w:bCs w:val="0"/>
          <w:color w:val="000000"/>
          <w:sz w:val="24"/>
          <w:szCs w:val="24"/>
          <w:highlight w:val="white"/>
        </w:rPr>
        <w:t xml:space="preserve">(一)遵循原则：</w:t>
      </w:r>
      <w:bookmarkEnd w:id="5"/>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公开透明原则、公平竞争原则、公正原则和诚实信用原则。</w:t>
      </w:r>
      <w:r/>
    </w:p>
    <w:p>
      <w:pPr>
        <w:ind w:firstLine="482"/>
        <w:spacing w:line="360" w:lineRule="auto"/>
        <w:rPr>
          <w:rFonts w:hint="eastAsia" w:ascii="宋体" w:hAnsi="宋体" w:eastAsia="宋体" w:cs="Times New Roman"/>
          <w:b/>
          <w:bCs w:val="0"/>
          <w:color w:val="000000"/>
          <w:sz w:val="24"/>
          <w:szCs w:val="24"/>
          <w:highlight w:val="white"/>
        </w:rPr>
      </w:pPr>
      <w:r/>
      <w:bookmarkStart w:id="6" w:name="_Toc112006912"/>
      <w:r>
        <w:rPr>
          <w:rFonts w:hint="eastAsia" w:ascii="宋体" w:hAnsi="宋体" w:eastAsia="宋体" w:cs="Times New Roman"/>
          <w:b/>
          <w:bCs w:val="0"/>
          <w:color w:val="000000"/>
          <w:sz w:val="24"/>
          <w:szCs w:val="24"/>
          <w:highlight w:val="white"/>
        </w:rPr>
        <w:t xml:space="preserve">(二)招标文件：</w:t>
      </w:r>
      <w:bookmarkEnd w:id="6"/>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2.潜在投标人可在项目招标公告附件中查看公开招标文件，如确定投标，必须在苏采云平台</w:t>
      </w:r>
      <w:r>
        <w:rPr>
          <w:rFonts w:hint="eastAsia" w:ascii="宋体" w:hAnsi="宋体" w:eastAsia="宋体" w:cs="Times New Roman"/>
          <w:color w:val="000000"/>
          <w:sz w:val="24"/>
          <w:szCs w:val="24"/>
          <w:highlight w:val="whit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whit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（使用“CA数字证书”），导出加密的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（后缀名为zip）并在苏采云平台上传该加密的</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，对采购文件各项内容做出实质性响应，否则其</w:t>
      </w:r>
      <w:r>
        <w:rPr>
          <w:rFonts w:hint="eastAsia" w:ascii="宋体" w:hAnsi="宋体" w:eastAsia="宋体" w:cs="宋体"/>
          <w:color w:val="000000"/>
          <w:sz w:val="24"/>
          <w:highlight w:val="white"/>
          <w:lang w:eastAsia="zh-CN"/>
        </w:rPr>
        <w:t xml:space="preserve">投标文件</w:t>
      </w:r>
      <w:r>
        <w:rPr>
          <w:rFonts w:ascii="宋体" w:hAnsi="宋体" w:eastAsia="宋体" w:cs="宋体"/>
          <w:color w:val="000000"/>
          <w:sz w:val="24"/>
          <w:highlight w:val="white"/>
        </w:rPr>
        <w:t xml:space="preserve">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3.投标人一旦参加本项目投标，即表明承诺接受了本招标文件中的所有条件和规定。</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4.招标文件仅作为本次招投标使用。</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Times New Roman"/>
          <w:bCs/>
          <w:color w:val="000000"/>
          <w:sz w:val="24"/>
          <w:szCs w:val="24"/>
          <w:highlight w:val="white"/>
        </w:rPr>
      </w:pPr>
      <w:r/>
      <w:bookmarkStart w:id="7" w:name="_Toc112006913"/>
      <w:r>
        <w:rPr>
          <w:rFonts w:hint="eastAsia" w:ascii="宋体" w:hAnsi="宋体" w:eastAsia="宋体" w:cs="Times New Roman"/>
          <w:b/>
          <w:bCs w:val="0"/>
          <w:color w:val="000000"/>
          <w:sz w:val="24"/>
          <w:szCs w:val="24"/>
          <w:highlight w:val="white"/>
        </w:rPr>
        <w:t xml:space="preserve">(三)招标文件的解释：</w:t>
      </w:r>
      <w:bookmarkEnd w:id="7"/>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本文件的最终解释权归采购人及</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w:t>
      </w:r>
      <w:r/>
    </w:p>
    <w:p>
      <w:pPr>
        <w:ind w:firstLine="482"/>
        <w:spacing w:line="360" w:lineRule="auto"/>
        <w:rPr>
          <w:rFonts w:hint="eastAsia" w:ascii="宋体" w:hAnsi="宋体" w:eastAsia="宋体" w:cs="Times New Roman"/>
          <w:bCs/>
          <w:color w:val="000000"/>
          <w:sz w:val="24"/>
          <w:szCs w:val="24"/>
          <w:highlight w:val="white"/>
        </w:rPr>
      </w:pPr>
      <w:r/>
      <w:bookmarkStart w:id="8" w:name="_Toc112006914"/>
      <w:r>
        <w:rPr>
          <w:rFonts w:hint="eastAsia" w:ascii="宋体" w:hAnsi="宋体" w:eastAsia="宋体" w:cs="Times New Roman"/>
          <w:b/>
          <w:bCs w:val="0"/>
          <w:color w:val="000000"/>
          <w:sz w:val="24"/>
          <w:szCs w:val="24"/>
          <w:highlight w:val="white"/>
        </w:rPr>
        <w:t xml:space="preserve">(四)招标文件的补充或修正：</w:t>
      </w:r>
      <w:bookmarkEnd w:id="8"/>
      <w:r>
        <w:rPr>
          <w:rFonts w:hint="eastAsia" w:ascii="宋体" w:hAnsi="宋体" w:eastAsia="宋体" w:cs="Times New Roman"/>
          <w:b/>
          <w:bCs w:val="0"/>
          <w:color w:val="000000"/>
          <w:sz w:val="24"/>
          <w:szCs w:val="24"/>
          <w:highlight w:val="white"/>
        </w:rPr>
        <w:t xml:space="preserve">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w:t>
      </w:r>
      <w:r>
        <w:rPr>
          <w:rFonts w:hint="eastAsia" w:ascii="宋体" w:hAnsi="宋体" w:eastAsia="宋体"/>
          <w:sz w:val="24"/>
          <w:szCs w:val="24"/>
          <w:highlight w:val="none"/>
        </w:rPr>
        <w:t xml:space="preserve">如需对招标文件进行澄清或修正，</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sz w:val="24"/>
          <w:szCs w:val="24"/>
          <w:highlight w:val="none"/>
        </w:rPr>
        <w:t xml:space="preserve">将在无锡市公共资源交易中心锡山分中心政府采购专栏、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对无效质疑不予受理。</w:t>
      </w:r>
      <w:r/>
    </w:p>
    <w:p>
      <w:pPr>
        <w:ind w:firstLine="482"/>
        <w:spacing w:line="360" w:lineRule="auto"/>
        <w:rPr>
          <w:rFonts w:hint="eastAsia" w:ascii="宋体" w:hAnsi="宋体" w:eastAsia="宋体" w:cs="Times New Roman"/>
          <w:bCs/>
          <w:color w:val="000000"/>
          <w:sz w:val="24"/>
          <w:szCs w:val="24"/>
          <w:highlight w:val="white"/>
        </w:rPr>
      </w:pPr>
      <w:r/>
      <w:bookmarkStart w:id="9" w:name="_Toc112006915"/>
      <w:r>
        <w:rPr>
          <w:rFonts w:hint="eastAsia" w:ascii="宋体" w:hAnsi="宋体" w:eastAsia="宋体" w:cs="Times New Roman"/>
          <w:b/>
          <w:bCs w:val="0"/>
          <w:color w:val="000000"/>
          <w:sz w:val="24"/>
          <w:szCs w:val="24"/>
          <w:highlight w:val="white"/>
        </w:rPr>
        <w:t xml:space="preserve">(五)投标文件的组成：</w:t>
      </w:r>
      <w:bookmarkEnd w:id="9"/>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1．投标函(格式见附件)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2．资格、资信证明文件：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（1）关于资格的声明函(格式见附件)；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（2）具有独立承担民事责任能力的投标人营业执照或相关部门的登记证明文件扫描件；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（3）投标人法定代表人授权委托书(法定代表人亲自参与投标的除外，格式见附件)；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（4）投标人法定代表人身份证</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（正、反面）；</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（5）投标人法定代表人授权代表身份证</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（正、反面）（法定代表人亲自参加投标的除外）；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（6）投标人近三个月中任意一个月份(不含投标当月)的财务状况报告（资产负债表和利润表）或由会计师事务所出具的近两年中任意一个年度的审计报告和所附已审财务报告扫描件；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（7）投标人近三个月中任意一个月份(不含投标当月)的依法缴纳税收的相关材料（提供相关主管部门证明或银行代扣证明）扫描件；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（8）投标人近三个月中任意一个月份(不含投标当月)的依法缴纳社会保障资金的相关材料（提供相关主管部门证明或银行代扣证明）扫描件；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rPr>
        <w:t xml:space="preserve">采购人要求的特定资质证明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加盖公章（详见“投标邀请函”-“投标人资格要求”之</w:t>
      </w: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中要求）；</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val="en-US" w:eastAsia="zh-CN"/>
        </w:rPr>
        <w:t xml:space="preserve">0</w:t>
      </w:r>
      <w:r>
        <w:rPr>
          <w:rFonts w:hint="eastAsia" w:ascii="宋体" w:hAnsi="宋体" w:eastAsia="宋体" w:cs="Times New Roman"/>
          <w:bCs/>
          <w:color w:val="000000"/>
          <w:sz w:val="24"/>
          <w:szCs w:val="24"/>
          <w:highlight w:val="white"/>
        </w:rPr>
        <w:t xml:space="preserve">）承诺书（格式见附件）；</w:t>
      </w:r>
      <w:r/>
    </w:p>
    <w:p>
      <w:pPr>
        <w:ind w:firstLine="480"/>
        <w:spacing w:line="360" w:lineRule="auto"/>
        <w:rPr>
          <w:rFonts w:hint="eastAsia" w:ascii="宋体" w:hAnsi="宋体" w:eastAsia="宋体" w:cs="宋体"/>
          <w:color w:val="000000"/>
          <w:sz w:val="24"/>
          <w:highlight w:val="white"/>
        </w:rPr>
      </w:pPr>
      <w:r/>
      <w:bookmarkStart w:id="10" w:name="_Hlk529436263"/>
      <w:r/>
      <w:bookmarkStart w:id="11" w:name="_Hlk23510977"/>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宋体"/>
          <w:color w:val="000000"/>
          <w:sz w:val="24"/>
          <w:highlight w:val="white"/>
          <w:lang w:eastAsia="zh-CN"/>
        </w:rPr>
        <w:t xml:space="preserve">投标人</w:t>
      </w:r>
      <w:r>
        <w:rPr>
          <w:rFonts w:hint="eastAsia" w:ascii="宋体" w:hAnsi="宋体" w:eastAsia="宋体" w:cs="宋体"/>
          <w:color w:val="000000"/>
          <w:sz w:val="24"/>
          <w:highlight w:val="white"/>
        </w:rPr>
        <w:t xml:space="preserve">如为</w:t>
      </w:r>
      <w:r>
        <w:rPr>
          <w:rFonts w:hint="eastAsia" w:ascii="宋体" w:hAnsi="宋体" w:eastAsia="宋体" w:cs="宋体"/>
          <w:color w:val="000000"/>
          <w:sz w:val="24"/>
          <w:highlight w:val="white"/>
          <w:lang w:val="en-US" w:eastAsia="zh-CN"/>
        </w:rPr>
        <w:t xml:space="preserve">中</w:t>
      </w:r>
      <w:r>
        <w:rPr>
          <w:rFonts w:hint="eastAsia" w:ascii="宋体" w:hAnsi="宋体" w:eastAsia="宋体" w:cs="宋体"/>
          <w:color w:val="000000"/>
          <w:sz w:val="24"/>
          <w:highlight w:val="white"/>
        </w:rPr>
        <w:t xml:space="preserve">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val="en-US" w:eastAsia="zh-CN"/>
        </w:rPr>
        <w:t xml:space="preserve">扫描件</w:t>
      </w:r>
      <w:r>
        <w:rPr>
          <w:rFonts w:hint="eastAsia" w:ascii="宋体" w:hAnsi="宋体" w:eastAsia="宋体" w:cs="宋体"/>
          <w:color w:val="000000"/>
          <w:sz w:val="24"/>
          <w:highlight w:val="white"/>
        </w:rPr>
        <w:t xml:space="preserve">；如为残疾人福利性单位的提供《残疾人福利性单位声明函》。</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Times New Roman"/>
          <w:bCs/>
          <w:color w:val="000000"/>
          <w:sz w:val="24"/>
          <w:szCs w:val="24"/>
          <w:highlight w:val="white"/>
        </w:rPr>
        <w:t xml:space="preserve">开标一览表(格式见附件)</w:t>
      </w:r>
      <w:bookmarkEnd w:id="10"/>
      <w:bookmarkEnd w:id="11"/>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4．报价明细表(格式见附件)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 服务保障承诺(格式见附件)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6．投标偏离表（格式见附件</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7</w:t>
      </w:r>
      <w:r>
        <w:rPr>
          <w:rFonts w:hint="eastAsia" w:ascii="宋体" w:hAnsi="宋体" w:eastAsia="宋体" w:cs="Times New Roman"/>
          <w:bCs/>
          <w:color w:val="000000"/>
          <w:sz w:val="24"/>
          <w:szCs w:val="24"/>
          <w:highlight w:val="white"/>
        </w:rPr>
        <w:t xml:space="preserve">．</w:t>
      </w:r>
      <w:r>
        <w:rPr>
          <w:rFonts w:hint="eastAsia" w:ascii="宋体" w:hAnsi="宋体" w:eastAsia="宋体" w:cs="Times New Roman"/>
          <w:bCs/>
          <w:color w:val="000000"/>
          <w:sz w:val="24"/>
          <w:szCs w:val="24"/>
          <w:highlight w:val="white"/>
          <w:lang w:val="en-US" w:eastAsia="zh-CN"/>
        </w:rPr>
        <w:t xml:space="preserve">人员配置表</w:t>
      </w:r>
      <w:bookmarkStart w:id="33" w:name="_GoBack"/>
      <w:r/>
      <w:bookmarkEnd w:id="33"/>
      <w:r>
        <w:rPr>
          <w:rFonts w:hint="eastAsia" w:ascii="宋体" w:hAnsi="宋体" w:eastAsia="宋体" w:cs="Times New Roman"/>
          <w:bCs/>
          <w:color w:val="000000"/>
          <w:sz w:val="24"/>
          <w:szCs w:val="24"/>
          <w:highlight w:val="white"/>
          <w:lang w:val="en-US" w:eastAsia="zh-CN"/>
        </w:rPr>
        <w:t xml:space="preserve">（格式件附件）</w:t>
      </w:r>
      <w:r/>
    </w:p>
    <w:p>
      <w:pPr>
        <w:ind w:firstLine="480"/>
        <w:spacing w:line="360" w:lineRule="auto"/>
        <w:rPr>
          <w:rFonts w:hint="eastAsia" w:eastAsia="宋体"/>
          <w:highlight w:val="white"/>
        </w:rPr>
      </w:pP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eastAsia="zh-CN"/>
        </w:rPr>
        <w:t xml:space="preserve">设备仪器一览表（格式见附件）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提供第三章项目需求和有关要求需提供的相关证明材料</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10</w:t>
      </w:r>
      <w:r>
        <w:rPr>
          <w:rFonts w:hint="eastAsia" w:ascii="宋体" w:hAnsi="宋体" w:eastAsia="宋体" w:cs="Times New Roman"/>
          <w:bCs/>
          <w:color w:val="000000"/>
          <w:sz w:val="24"/>
          <w:szCs w:val="24"/>
          <w:highlight w:val="white"/>
        </w:rPr>
        <w:t xml:space="preserve">．服务方案（如有格式自拟并自行添加）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rPr>
        <w:t xml:space="preserve">.评分标准中对应的其它所需证明材料（如有自行添加）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rPr>
        <w:t xml:space="preserve">.要求采购人提供的配合（如有格式自拟并自行添加）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13</w:t>
      </w:r>
      <w:r>
        <w:rPr>
          <w:rFonts w:hint="eastAsia" w:ascii="宋体" w:hAnsi="宋体" w:eastAsia="宋体" w:cs="Times New Roman"/>
          <w:bCs/>
          <w:color w:val="000000"/>
          <w:sz w:val="24"/>
          <w:szCs w:val="24"/>
          <w:highlight w:val="white"/>
        </w:rPr>
        <w:t xml:space="preserve">. 其它（投标人认为有必要提供的声明和文件，如有格式自拟并自行添加）</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上述1-</w:t>
      </w: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项投标人必须按要求全部提供，否则投标文件无效。如上述资格证明文件遇年检、换证，则必须提供法定年检、换证单位出具的有效证明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。如上述资格证明文件第（6）（7）（8）</w:t>
      </w:r>
      <w:r>
        <w:rPr>
          <w:rFonts w:hint="eastAsia" w:ascii="宋体" w:hAnsi="宋体" w:eastAsia="宋体" w:cs="Times New Roman"/>
          <w:bCs/>
          <w:color w:val="000000"/>
          <w:sz w:val="24"/>
          <w:szCs w:val="24"/>
          <w:highlight w:val="white"/>
          <w:lang w:val="en-US" w:eastAsia="zh-CN"/>
        </w:rPr>
        <w:t xml:space="preserve">三</w:t>
      </w:r>
      <w:r>
        <w:rPr>
          <w:rFonts w:hint="eastAsia" w:ascii="宋体" w:hAnsi="宋体" w:eastAsia="宋体" w:cs="Times New Roman"/>
          <w:bCs/>
          <w:color w:val="000000"/>
          <w:sz w:val="24"/>
          <w:szCs w:val="24"/>
          <w:highlight w:val="white"/>
        </w:rPr>
        <w:t xml:space="preserve">项遇有国家相关政策规定可不具备的，必须提供相关政策规定或相关单位出具的有效证明</w:t>
      </w:r>
      <w:r>
        <w:rPr>
          <w:rFonts w:hint="eastAsia" w:ascii="宋体" w:hAnsi="宋体" w:eastAsia="宋体" w:cs="Times New Roman"/>
          <w:bCs/>
          <w:color w:val="000000"/>
          <w:sz w:val="24"/>
          <w:szCs w:val="24"/>
          <w:highlight w:val="white"/>
          <w:lang w:eastAsia="zh-CN"/>
        </w:rPr>
        <w:t xml:space="preserve">扫描件</w:t>
      </w:r>
      <w:r>
        <w:rPr>
          <w:rFonts w:hint="eastAsia" w:ascii="宋体" w:hAnsi="宋体" w:eastAsia="宋体" w:cs="Times New Roman"/>
          <w:bCs/>
          <w:color w:val="000000"/>
          <w:sz w:val="24"/>
          <w:szCs w:val="24"/>
          <w:highlight w:val="whit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360" w:lineRule="auto"/>
        <w:rPr>
          <w:rFonts w:hint="eastAsia" w:ascii="宋体" w:hAnsi="宋体" w:eastAsia="宋体" w:cs="Times New Roman"/>
          <w:bCs/>
          <w:color w:val="000000"/>
          <w:sz w:val="24"/>
          <w:szCs w:val="24"/>
          <w:highlight w:val="white"/>
        </w:rPr>
      </w:pPr>
      <w:r/>
      <w:bookmarkStart w:id="12" w:name="_Toc112006916"/>
      <w:r>
        <w:rPr>
          <w:rFonts w:hint="eastAsia" w:ascii="宋体" w:hAnsi="宋体" w:eastAsia="宋体" w:cs="Times New Roman"/>
          <w:b/>
          <w:bCs w:val="0"/>
          <w:color w:val="000000"/>
          <w:sz w:val="24"/>
          <w:szCs w:val="24"/>
          <w:highlight w:val="white"/>
        </w:rPr>
        <w:t xml:space="preserve">(六)投标文件的要求：</w:t>
      </w:r>
      <w:bookmarkEnd w:id="12"/>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1.所有文件、往来函件均应使用简体中文(规格、型号辅助符号例外)。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 xml:space="preserve">3.如无特别说明，</w:t>
      </w:r>
      <w:r>
        <w:rPr>
          <w:rFonts w:hint="eastAsia" w:ascii="宋体" w:hAnsi="宋体" w:eastAsia="宋体" w:cs="Times New Roman"/>
          <w:bCs/>
          <w:color w:val="000000"/>
          <w:sz w:val="24"/>
          <w:szCs w:val="24"/>
          <w:highlight w:val="white"/>
        </w:rPr>
        <w:t xml:space="preserve">投标人报价一律以人民币为投标结算货币，结算单位为“元”。</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4.投标文件格式部分，应由投标人按给定格式提供，不得更改。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 xml:space="preserve"> </w:t>
      </w:r>
      <w:r>
        <w:rPr>
          <w:rFonts w:hint="eastAsia" w:ascii="宋体" w:hAnsi="宋体" w:eastAsia="宋体" w:cs="Times New Roman"/>
          <w:bCs/>
          <w:color w:val="000000"/>
          <w:sz w:val="24"/>
          <w:szCs w:val="24"/>
          <w:highlight w:val="white"/>
          <w:lang w:val="en-US" w:eastAsia="zh-CN"/>
        </w:rPr>
        <w:t xml:space="preserve">6</w:t>
      </w:r>
      <w:r>
        <w:rPr>
          <w:rFonts w:hint="eastAsia" w:ascii="宋体" w:hAnsi="宋体" w:eastAsia="宋体" w:cs="Times New Roman"/>
          <w:bCs/>
          <w:color w:val="000000"/>
          <w:sz w:val="24"/>
          <w:szCs w:val="24"/>
          <w:highlight w:val="white"/>
        </w:rPr>
        <w:t xml:space="preserve">.投标费用自理。</w:t>
      </w:r>
      <w:r/>
    </w:p>
    <w:p>
      <w:pPr>
        <w:ind w:firstLine="482"/>
        <w:spacing w:line="360" w:lineRule="auto"/>
        <w:rPr>
          <w:rFonts w:hint="eastAsia" w:ascii="宋体" w:hAnsi="宋体" w:eastAsia="宋体" w:cs="Times New Roman"/>
          <w:b/>
          <w:bCs w:val="0"/>
          <w:color w:val="000000"/>
          <w:sz w:val="24"/>
          <w:szCs w:val="24"/>
          <w:highlight w:val="white"/>
        </w:rPr>
      </w:pPr>
      <w:r/>
      <w:bookmarkStart w:id="13" w:name="_Toc112006917"/>
      <w:r/>
      <w:bookmarkStart w:id="14" w:name="_Toc112006918"/>
      <w:r>
        <w:rPr>
          <w:rFonts w:hint="eastAsia" w:ascii="宋体" w:hAnsi="宋体" w:eastAsia="宋体" w:cs="Times New Roman"/>
          <w:b/>
          <w:bCs w:val="0"/>
          <w:color w:val="000000"/>
          <w:sz w:val="24"/>
          <w:szCs w:val="24"/>
          <w:highlight w:val="white"/>
        </w:rPr>
        <w:t xml:space="preserve">(七) 网上投标</w:t>
      </w:r>
      <w:bookmarkEnd w:id="13"/>
      <w:r/>
      <w:r/>
    </w:p>
    <w:p>
      <w:pPr>
        <w:ind w:firstLine="480"/>
        <w:spacing w:line="360" w:lineRule="auto"/>
        <w:rPr>
          <w:highlight w:val="white"/>
        </w:rPr>
      </w:pPr>
      <w:r>
        <w:rPr>
          <w:rFonts w:hint="eastAsia" w:ascii="宋体" w:hAnsi="宋体" w:eastAsia="宋体" w:cs="Times New Roman"/>
          <w:bCs/>
          <w:color w:val="000000"/>
          <w:sz w:val="24"/>
          <w:szCs w:val="24"/>
          <w:highlight w:val="whit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2.投标人应对CA数字证书妥善保管，如被他人盗用投标，后果自负。</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3.投标人按招标文件规定的网上解密时间进行解密，如未按时解密后果自负。</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5.投标人应对要求提供的资格证明文件（如资质证书、资格证书）、技术资料（如白皮书、彩页、手册、检测报告等）扫描上传至投标系统。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6.投标人进行网上投标请参照《政府采购项目电子交易管理操作指南-供应商》。</w:t>
      </w:r>
      <w:r/>
    </w:p>
    <w:p>
      <w:pPr>
        <w:pStyle w:val="1000"/>
        <w:ind w:firstLine="482"/>
        <w:spacing w:line="360" w:lineRule="auto"/>
        <w:rPr>
          <w:highlight w:val="white"/>
        </w:rPr>
      </w:pPr>
      <w:r>
        <w:rPr>
          <w:rFonts w:hint="eastAsia" w:ascii="宋体" w:hAnsi="宋体"/>
          <w:b/>
          <w:bCs/>
          <w:color w:val="000000"/>
          <w:sz w:val="24"/>
          <w:szCs w:val="24"/>
          <w:highlight w:val="whit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p>
    <w:p>
      <w:pPr>
        <w:ind w:firstLine="482"/>
        <w:spacing w:line="360" w:lineRule="auto"/>
        <w:rPr>
          <w:rFonts w:hint="eastAsia" w:ascii="宋体" w:hAnsi="宋体" w:eastAsia="宋体" w:cs="Times New Roman"/>
          <w:b/>
          <w:bCs w:val="0"/>
          <w:color w:val="000000"/>
          <w:sz w:val="24"/>
          <w:szCs w:val="24"/>
          <w:highlight w:val="white"/>
        </w:rPr>
      </w:pPr>
      <w:r/>
      <w:bookmarkStart w:id="15" w:name="_Toc112006919"/>
      <w:r>
        <w:rPr>
          <w:rFonts w:hint="eastAsia" w:ascii="宋体" w:hAnsi="宋体" w:eastAsia="宋体" w:cs="Times New Roman"/>
          <w:b/>
          <w:bCs w:val="0"/>
          <w:color w:val="000000"/>
          <w:sz w:val="24"/>
          <w:szCs w:val="24"/>
          <w:highlight w:val="white"/>
        </w:rPr>
        <w:t xml:space="preserve">(八)无效投标文件的确认：</w:t>
      </w:r>
      <w:bookmarkEnd w:id="15"/>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投标人有下列情况之一者，投标文件无效：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w:t>
      </w:r>
      <w:r>
        <w:rPr>
          <w:rFonts w:hint="eastAsia" w:ascii="宋体" w:hAnsi="宋体" w:eastAsia="宋体" w:cs="Times New Roman"/>
          <w:bCs/>
          <w:color w:val="000000"/>
          <w:sz w:val="24"/>
          <w:szCs w:val="24"/>
          <w:highlight w:val="white"/>
        </w:rPr>
        <w:t xml:space="preserve">电子投标文件未按规定期限投标的；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rPr>
        <w:t xml:space="preserve">电子投标文件未按招标文件要求签章的；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Times New Roman"/>
          <w:bCs/>
          <w:color w:val="000000"/>
          <w:sz w:val="24"/>
          <w:szCs w:val="24"/>
          <w:highlight w:val="white"/>
        </w:rPr>
        <w:t xml:space="preserve">投标人未按招标文件要求解密电子投标文件的；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投标人的法定代表人授权代表，无法定代表人授权委托书的；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投标人的法定代表人或被授权代表，未准时参加开标会议的；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6.</w:t>
      </w:r>
      <w:r>
        <w:rPr>
          <w:rFonts w:hint="eastAsia" w:ascii="宋体" w:hAnsi="宋体" w:eastAsia="宋体" w:cs="Times New Roman"/>
          <w:bCs/>
          <w:color w:val="000000"/>
          <w:sz w:val="24"/>
          <w:szCs w:val="24"/>
          <w:highlight w:val="whit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7.</w:t>
      </w:r>
      <w:r>
        <w:rPr>
          <w:rFonts w:hint="eastAsia" w:ascii="宋体" w:hAnsi="宋体" w:eastAsia="宋体" w:cs="Times New Roman"/>
          <w:bCs/>
          <w:color w:val="000000"/>
          <w:sz w:val="24"/>
          <w:szCs w:val="24"/>
          <w:highlight w:val="white"/>
        </w:rPr>
        <w:t xml:space="preserve">被“信用中国”网站（</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HYPERLINK "http://www.creditchina.gov.cn"</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 xml:space="preserve">www.creditchina.gov.cn</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8.</w:t>
      </w:r>
      <w:r>
        <w:rPr>
          <w:rFonts w:hint="eastAsia" w:ascii="宋体" w:hAnsi="宋体" w:eastAsia="宋体" w:cs="Times New Roman"/>
          <w:bCs/>
          <w:color w:val="000000"/>
          <w:sz w:val="24"/>
          <w:szCs w:val="24"/>
          <w:highlight w:val="white"/>
        </w:rPr>
        <w:t xml:space="preserve">投标文件未按招标文件规定的内容和要求填写的；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9.</w:t>
      </w:r>
      <w:r>
        <w:rPr>
          <w:rFonts w:hint="eastAsia" w:ascii="宋体" w:hAnsi="宋体" w:eastAsia="宋体" w:cs="Times New Roman"/>
          <w:bCs/>
          <w:color w:val="000000"/>
          <w:sz w:val="24"/>
          <w:szCs w:val="24"/>
          <w:highlight w:val="white"/>
        </w:rPr>
        <w:t xml:space="preserve">投标文件书写潦草、字迹模糊不清、无法辨认的；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10.</w:t>
      </w:r>
      <w:r>
        <w:rPr>
          <w:rFonts w:hint="eastAsia" w:ascii="宋体" w:hAnsi="宋体" w:eastAsia="宋体" w:cs="Times New Roman"/>
          <w:bCs/>
          <w:color w:val="000000"/>
          <w:sz w:val="24"/>
          <w:szCs w:val="24"/>
          <w:highlight w:val="white"/>
        </w:rPr>
        <w:t xml:space="preserve">投标文件中有招标文件未允许提供的选择性内容；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11.</w:t>
      </w:r>
      <w:r>
        <w:rPr>
          <w:rFonts w:hint="eastAsia" w:ascii="宋体" w:hAnsi="宋体" w:eastAsia="宋体" w:cs="Times New Roman"/>
          <w:bCs/>
          <w:color w:val="000000"/>
          <w:sz w:val="24"/>
          <w:szCs w:val="24"/>
          <w:highlight w:val="white"/>
        </w:rPr>
        <w:t xml:space="preserve">不同投标人委托同一单位或者个人办理投标事宜的；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12.</w:t>
      </w:r>
      <w:r>
        <w:rPr>
          <w:rFonts w:hint="eastAsia" w:ascii="宋体" w:hAnsi="宋体" w:eastAsia="宋体" w:cs="Times New Roman"/>
          <w:bCs/>
          <w:color w:val="000000"/>
          <w:sz w:val="24"/>
          <w:szCs w:val="24"/>
          <w:highlight w:val="white"/>
        </w:rPr>
        <w:t xml:space="preserve">不同投标人的单位负责人为同一人或者存在直接控股、管理关系的；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13.</w:t>
      </w:r>
      <w:r>
        <w:rPr>
          <w:rFonts w:hint="eastAsia" w:ascii="宋体" w:hAnsi="宋体" w:eastAsia="宋体" w:cs="Times New Roman"/>
          <w:bCs/>
          <w:color w:val="000000"/>
          <w:sz w:val="24"/>
          <w:szCs w:val="24"/>
          <w:highlight w:val="whit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14.</w:t>
      </w:r>
      <w:r>
        <w:rPr>
          <w:rFonts w:hint="eastAsia" w:ascii="宋体" w:hAnsi="宋体" w:eastAsia="宋体" w:cs="Times New Roman"/>
          <w:bCs/>
          <w:color w:val="000000"/>
          <w:sz w:val="24"/>
          <w:szCs w:val="24"/>
          <w:highlight w:val="whit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15.</w:t>
      </w:r>
      <w:r>
        <w:rPr>
          <w:rFonts w:hint="eastAsia" w:ascii="宋体" w:hAnsi="宋体" w:eastAsia="宋体" w:cs="Times New Roman"/>
          <w:bCs/>
          <w:color w:val="000000"/>
          <w:sz w:val="24"/>
          <w:szCs w:val="24"/>
          <w:highlight w:val="whit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16.</w:t>
      </w:r>
      <w:r>
        <w:rPr>
          <w:rFonts w:hint="eastAsia" w:ascii="宋体" w:hAnsi="宋体" w:eastAsia="宋体" w:cs="Times New Roman"/>
          <w:bCs/>
          <w:color w:val="000000"/>
          <w:sz w:val="24"/>
          <w:szCs w:val="24"/>
          <w:highlight w:val="whit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17.</w:t>
      </w:r>
      <w:r>
        <w:rPr>
          <w:rFonts w:hint="eastAsia" w:ascii="宋体" w:hAnsi="宋体" w:eastAsia="宋体" w:cs="Times New Roman"/>
          <w:bCs/>
          <w:color w:val="000000"/>
          <w:sz w:val="24"/>
          <w:szCs w:val="24"/>
          <w:highlight w:val="white"/>
        </w:rPr>
        <w:t xml:space="preserve">提供虚假材料的（包括工商营业执照、财务报表、资格证明文件等）；</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18.</w:t>
      </w:r>
      <w:r>
        <w:rPr>
          <w:rFonts w:hint="eastAsia" w:ascii="宋体" w:hAnsi="宋体" w:eastAsia="宋体" w:cs="Times New Roman"/>
          <w:bCs/>
          <w:color w:val="000000"/>
          <w:sz w:val="24"/>
          <w:szCs w:val="24"/>
          <w:highlight w:val="white"/>
        </w:rPr>
        <w:t xml:space="preserve">投标文件含有采购人不能接受的附加条件的；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19.</w:t>
      </w:r>
      <w:r>
        <w:rPr>
          <w:rFonts w:hint="eastAsia" w:ascii="宋体" w:hAnsi="宋体" w:eastAsia="宋体" w:cs="Times New Roman"/>
          <w:bCs/>
          <w:color w:val="000000"/>
          <w:sz w:val="24"/>
          <w:szCs w:val="24"/>
          <w:highlight w:val="whit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20.</w:t>
      </w:r>
      <w:r>
        <w:rPr>
          <w:rFonts w:hint="eastAsia" w:ascii="宋体" w:hAnsi="宋体" w:eastAsia="宋体" w:cs="Times New Roman"/>
          <w:bCs/>
          <w:color w:val="000000"/>
          <w:sz w:val="24"/>
          <w:szCs w:val="24"/>
          <w:highlight w:val="whit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21.</w:t>
      </w:r>
      <w:r>
        <w:rPr>
          <w:rFonts w:hint="eastAsia" w:ascii="宋体" w:hAnsi="宋体" w:eastAsia="宋体" w:cs="Times New Roman"/>
          <w:bCs/>
          <w:color w:val="000000"/>
          <w:sz w:val="24"/>
          <w:szCs w:val="24"/>
          <w:highlight w:val="white"/>
        </w:rPr>
        <w:t xml:space="preserve">投标文件中无技术方案或技术方案编制粗糙、缺漏项较多；</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22.</w:t>
      </w:r>
      <w:r>
        <w:rPr>
          <w:rFonts w:hint="eastAsia" w:ascii="宋体" w:hAnsi="宋体" w:eastAsia="宋体" w:cs="Times New Roman"/>
          <w:bCs/>
          <w:color w:val="000000"/>
          <w:sz w:val="24"/>
          <w:szCs w:val="24"/>
          <w:highlight w:val="whit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23.</w:t>
      </w:r>
      <w:r>
        <w:rPr>
          <w:rFonts w:hint="eastAsia" w:ascii="宋体" w:hAnsi="宋体" w:eastAsia="宋体" w:cs="Times New Roman"/>
          <w:bCs/>
          <w:color w:val="000000"/>
          <w:sz w:val="24"/>
          <w:szCs w:val="24"/>
          <w:highlight w:val="white"/>
        </w:rPr>
        <w:t xml:space="preserve">投标文件内容不全或不符合招标文件中规定的其它实质性要求的；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24.</w:t>
      </w:r>
      <w:r>
        <w:rPr>
          <w:rFonts w:hint="eastAsia" w:ascii="宋体" w:hAnsi="宋体" w:eastAsia="宋体" w:cs="Times New Roman"/>
          <w:bCs/>
          <w:color w:val="000000"/>
          <w:sz w:val="24"/>
          <w:szCs w:val="24"/>
          <w:highlight w:val="white"/>
        </w:rPr>
        <w:t xml:space="preserve">未按要求提供第三章项目要求和有关说明中须提供的相关证明材料的；</w:t>
      </w:r>
      <w:r/>
    </w:p>
    <w:p>
      <w:pPr>
        <w:ind w:firstLine="480"/>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Cs/>
          <w:color w:val="000000"/>
          <w:sz w:val="24"/>
          <w:szCs w:val="24"/>
          <w:highlight w:val="white"/>
        </w:rPr>
        <w:t xml:space="preserve">2</w:t>
      </w:r>
      <w:r>
        <w:rPr>
          <w:rFonts w:hint="eastAsia" w:ascii="宋体" w:hAnsi="宋体" w:eastAsia="宋体" w:cs="Times New Roman"/>
          <w:bCs/>
          <w:color w:val="000000"/>
          <w:sz w:val="24"/>
          <w:szCs w:val="24"/>
          <w:highlight w:val="white"/>
          <w:lang w:val="en-US" w:eastAsia="zh-CN"/>
        </w:rPr>
        <w:t xml:space="preserve">5</w:t>
      </w:r>
      <w:r>
        <w:rPr>
          <w:rFonts w:hint="eastAsia" w:ascii="宋体" w:hAnsi="宋体" w:eastAsia="宋体" w:cs="Times New Roman"/>
          <w:bCs/>
          <w:color w:val="000000"/>
          <w:sz w:val="24"/>
          <w:szCs w:val="24"/>
          <w:highlight w:val="white"/>
        </w:rPr>
        <w:t xml:space="preserve">.法律法规和招标文件规定的其它无效情形。</w:t>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(九)开标、评标：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1．所有投标单位在招标文件规定的时间内解密各自投标文件。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3．投标文件的审查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 投标文件报价出现前后不一致的，按照下列规定修正：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①</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②</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大写金额和小写金额不一致的，以大写金额为准；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③</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单价金额小数点或者百分比有明显错位的，以开标一览表的总价为准，并修改单价；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④</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 xml:space="preserve">总价金额与按单价汇总金额不一致的，以单价金额计算结果为准。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(2)对不同文字文本投标文件的解释发生异议的，以中文文本为准。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(3)投标人未参加开标的，视同认可开标结果。</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4．评标程序</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评标工作由</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负责组织，具体评标事务由依法组建的评标委员会负责。</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(1)投标文件初审。初审分为资格性检查和符合性检查。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sz w:val="24"/>
          <w:szCs w:val="24"/>
          <w:highlight w:val="white"/>
        </w:rPr>
        <w:outlineLvl w:val="0"/>
      </w:pPr>
      <w:r>
        <w:rPr>
          <w:rFonts w:hint="eastAsia" w:ascii="宋体" w:hAnsi="宋体" w:eastAsia="宋体" w:cs="宋体"/>
          <w:b/>
          <w:color w:val="000000"/>
          <w:sz w:val="24"/>
          <w:szCs w:val="24"/>
          <w:highlight w:val="white"/>
        </w:rPr>
        <w:t xml:space="preserve">资格性审查表</w:t>
      </w:r>
      <w:r/>
    </w:p>
    <w:tbl>
      <w:tblPr>
        <w:tblStyle w:val="754"/>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
                <w:bCs/>
                <w:color w:val="000000"/>
                <w:sz w:val="24"/>
                <w:szCs w:val="24"/>
                <w:highlight w:val="whit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highlight w:val="white"/>
              </w:rPr>
              <w:t xml:space="preserve">。</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 xml:space="preserve">无</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特定资格要求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具有《医疗机构执业许可证》的医疗机构，且许可证副本备注栏办理了健康体检执业登记手续。编制内的军队医院应取得卫生行政主管部门颁发的医疗机构执业许可证或相关证明，应取得有偿服务相关证明</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信用记录</w:t>
            </w:r>
            <w:r/>
          </w:p>
        </w:tc>
        <w:tc>
          <w:tcPr>
            <w:tcW w:w="5234" w:type="dxa"/>
            <w:vAlign w:val="top"/>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本项目不接受联合体投标；不允许分包、转包。</w:t>
            </w:r>
            <w:r/>
          </w:p>
        </w:tc>
      </w:tr>
    </w:tbl>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特别提醒：</w:t>
      </w:r>
      <w:r>
        <w:rPr>
          <w:rFonts w:hint="eastAsia" w:ascii="宋体" w:hAnsi="宋体" w:eastAsia="宋体" w:cs="Times New Roman"/>
          <w:bCs/>
          <w:color w:val="000000"/>
          <w:sz w:val="24"/>
          <w:szCs w:val="24"/>
          <w:highlight w:val="white"/>
          <w:lang w:val="en-US" w:eastAsia="zh-CN"/>
        </w:rPr>
        <w:t xml:space="preserve">资</w:t>
      </w:r>
      <w:r>
        <w:rPr>
          <w:rFonts w:hint="eastAsia" w:ascii="宋体" w:hAnsi="宋体" w:eastAsia="宋体" w:cs="Times New Roman"/>
          <w:bCs/>
          <w:color w:val="000000"/>
          <w:sz w:val="24"/>
          <w:szCs w:val="24"/>
          <w:highlight w:val="white"/>
        </w:rPr>
        <w:t xml:space="preserve">格审查不合格的投标供应商的投标文件不进入后续评审。</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4"/>
          <w:szCs w:val="24"/>
          <w:highlight w:val="white"/>
        </w:rPr>
        <w:outlineLvl w:val="0"/>
      </w:pPr>
      <w:r/>
      <w:bookmarkStart w:id="16" w:name="_Toc116946315"/>
      <w:r>
        <w:rPr>
          <w:rFonts w:hint="eastAsia" w:ascii="宋体" w:hAnsi="宋体" w:eastAsia="宋体" w:cs="宋体"/>
          <w:b/>
          <w:bCs w:val="0"/>
          <w:color w:val="000000"/>
          <w:sz w:val="24"/>
          <w:szCs w:val="24"/>
          <w:highlight w:val="white"/>
        </w:rPr>
        <w:t xml:space="preserve">符合性审查表</w:t>
      </w:r>
      <w:bookmarkEnd w:id="16"/>
      <w:r/>
      <w:r/>
    </w:p>
    <w:tbl>
      <w:tblPr>
        <w:tblStyle w:val="754"/>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1</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按招标文件填写 ，</w:t>
            </w:r>
            <w:r>
              <w:rPr>
                <w:rFonts w:hint="eastAsia" w:ascii="宋体" w:hAnsi="宋体" w:eastAsia="宋体" w:cs="宋体"/>
                <w:b w:val="0"/>
                <w:bCs/>
                <w:color w:val="000000"/>
                <w:sz w:val="24"/>
                <w:szCs w:val="24"/>
                <w:highlight w:val="whit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rPr>
              <w:t xml:space="preserve">满足</w:t>
            </w:r>
            <w:r>
              <w:rPr>
                <w:rFonts w:hint="eastAsia" w:ascii="宋体" w:hAnsi="宋体" w:eastAsia="宋体" w:cs="宋体"/>
                <w:b w:val="0"/>
                <w:bCs/>
                <w:color w:val="000000"/>
                <w:sz w:val="24"/>
                <w:szCs w:val="24"/>
                <w:highlight w:val="white"/>
                <w:lang w:val="en-US" w:eastAsia="zh-CN"/>
              </w:rPr>
              <w:t xml:space="preserve">采购文件第三章采购需求和技术有关要求，提供相关证明材料</w:t>
            </w:r>
            <w:r>
              <w:rPr>
                <w:rFonts w:hint="eastAsia" w:ascii="宋体" w:hAnsi="宋体" w:eastAsia="宋体" w:cs="宋体"/>
                <w:b w:val="0"/>
                <w:bCs/>
                <w:color w:val="000000"/>
                <w:sz w:val="24"/>
                <w:szCs w:val="24"/>
                <w:highlight w:val="white"/>
              </w:rPr>
              <w:t xml:space="preserve">。</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white"/>
              </w:rPr>
              <w:outlineLvl w:val="0"/>
            </w:pPr>
            <w:r>
              <w:rPr>
                <w:rFonts w:hint="eastAsia" w:ascii="宋体" w:hAnsi="宋体" w:eastAsia="宋体" w:cs="宋体"/>
                <w:b w:val="0"/>
                <w:bCs/>
                <w:color w:val="000000"/>
                <w:sz w:val="24"/>
                <w:szCs w:val="24"/>
                <w:highlight w:val="white"/>
                <w:lang w:val="en-US" w:eastAsia="zh-CN"/>
              </w:rPr>
              <w:t xml:space="preserve">不存在投标人须知第八条中的情形</w:t>
            </w:r>
            <w:r/>
          </w:p>
        </w:tc>
      </w:tr>
    </w:tbl>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特别提醒：符合性审查不合格的投标供应商的投标文件不进入后续评审。</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出现异常低价投标（响应）审查的情形和具体要求，包括：</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A、评审过程中出现下列情形之一的，评审委员会应当启动异常低价投标（响应）审查程序：</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a、投标（响应）报价低于采购项目预算50%的，即投标（响应）报价&lt;采购项目预算×50%；</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b、投标（响应）报价低于采购项目最高限价45%的，即投标（响应）报价&lt;采购项目最高限价×45%；</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c、评审委员会认定的供应商报价过低、有可能影响产品质量或者不能诚信履约的其他情形。</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B、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特别提醒：符合性审查不合格的投标供应商的投标文件不进入后续评审。</w:t>
      </w:r>
      <w:r/>
    </w:p>
    <w:p>
      <w:pPr>
        <w:spacing w:line="360" w:lineRule="auto"/>
        <w:rPr>
          <w:highlight w:val="white"/>
        </w:rPr>
      </w:pPr>
      <w:r>
        <w:rPr>
          <w:rFonts w:hint="eastAsia" w:ascii="宋体" w:hAnsi="宋体" w:eastAsia="宋体" w:cs="Times New Roman"/>
          <w:bCs/>
          <w:color w:val="000000"/>
          <w:sz w:val="24"/>
          <w:szCs w:val="24"/>
          <w:highlight w:val="whit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5．评标方法</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投标人通过初审的，方可进入比较与评价程序，本项目采用综合评分法。</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6．评标标准：详见附件。</w:t>
      </w:r>
      <w:r/>
    </w:p>
    <w:p>
      <w:pPr>
        <w:ind w:firstLine="482"/>
        <w:spacing w:line="360" w:lineRule="auto"/>
        <w:rPr>
          <w:rFonts w:hint="eastAsia" w:ascii="宋体" w:hAnsi="宋体" w:eastAsia="宋体" w:cs="Times New Roman"/>
          <w:b/>
          <w:bCs w:val="0"/>
          <w:color w:val="000000"/>
          <w:sz w:val="24"/>
          <w:szCs w:val="24"/>
          <w:highlight w:val="white"/>
        </w:rPr>
      </w:pPr>
      <w:r/>
      <w:bookmarkStart w:id="17" w:name="_Toc112006920"/>
      <w:r/>
      <w:bookmarkStart w:id="18" w:name="_Toc112006921"/>
      <w:r>
        <w:rPr>
          <w:rFonts w:hint="eastAsia" w:ascii="宋体" w:hAnsi="宋体" w:eastAsia="宋体" w:cs="Times New Roman"/>
          <w:b/>
          <w:bCs w:val="0"/>
          <w:color w:val="000000"/>
          <w:sz w:val="24"/>
          <w:szCs w:val="24"/>
          <w:highlight w:val="white"/>
        </w:rPr>
        <w:t xml:space="preserve">(十)定标：</w:t>
      </w:r>
      <w:bookmarkEnd w:id="17"/>
      <w:r/>
      <w:bookmarkEnd w:id="18"/>
      <w:r/>
    </w:p>
    <w:p>
      <w:pPr>
        <w:ind w:firstLine="480"/>
        <w:spacing w:line="360" w:lineRule="auto"/>
        <w:rPr>
          <w:rFonts w:hint="eastAsia" w:ascii="宋体" w:hAnsi="宋体" w:eastAsia="宋体" w:cs="Times New Roman"/>
          <w:bCs/>
          <w:color w:val="000000"/>
          <w:sz w:val="24"/>
          <w:szCs w:val="24"/>
          <w:highlight w:val="white"/>
        </w:rPr>
      </w:pPr>
      <w:r/>
      <w:bookmarkStart w:id="19" w:name="_Toc112006922"/>
      <w:r>
        <w:rPr>
          <w:rFonts w:hint="eastAsia" w:ascii="宋体" w:hAnsi="宋体"/>
          <w:bCs/>
          <w:color w:val="000000"/>
          <w:sz w:val="24"/>
          <w:szCs w:val="24"/>
          <w:highlight w:val="white"/>
        </w:rPr>
        <w:t xml:space="preserve">1．</w:t>
      </w:r>
      <w:r>
        <w:rPr>
          <w:rFonts w:hint="eastAsia" w:ascii="宋体" w:hAnsi="宋体" w:eastAsia="宋体" w:cs="Times New Roman"/>
          <w:bCs/>
          <w:color w:val="000000"/>
          <w:sz w:val="24"/>
          <w:szCs w:val="24"/>
          <w:highlight w:val="white"/>
        </w:rPr>
        <w:t xml:space="preserve">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bCs/>
          <w:sz w:val="24"/>
          <w:szCs w:val="24"/>
          <w:highlight w:val="none"/>
        </w:rPr>
        <w:t xml:space="preserve">将在无锡市公共资源交易中心锡山分中心政府采购专栏、无锡市公共资源交易中心政府采购专栏、江苏政府采购网上发布中标公告</w:t>
      </w:r>
      <w:r>
        <w:rPr>
          <w:rFonts w:hint="eastAsia" w:ascii="宋体" w:hAnsi="宋体" w:eastAsia="宋体" w:cs="Times New Roman"/>
          <w:bCs/>
          <w:color w:val="000000"/>
          <w:sz w:val="24"/>
          <w:szCs w:val="24"/>
          <w:highlight w:val="white"/>
        </w:rPr>
        <w:t xml:space="preserve">。</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 HYPERLINK "http://download.ccgp.gov.cn/2018/zhiyihanfanben.zip" \t "_blank" </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 xml:space="preserve">政府采购供应商质疑</w:t>
      </w:r>
      <w:bookmarkStart w:id="20" w:name="_Hlt50664451"/>
      <w:r/>
      <w:bookmarkStart w:id="21" w:name="_Hlt50664450"/>
      <w:r>
        <w:rPr>
          <w:rFonts w:hint="eastAsia" w:ascii="宋体" w:hAnsi="宋体" w:eastAsia="宋体" w:cs="Times New Roman"/>
          <w:bCs/>
          <w:color w:val="000000"/>
          <w:sz w:val="24"/>
          <w:szCs w:val="24"/>
          <w:highlight w:val="white"/>
        </w:rPr>
        <w:t xml:space="preserve">函</w:t>
      </w:r>
      <w:bookmarkEnd w:id="20"/>
      <w:r/>
      <w:bookmarkEnd w:id="21"/>
      <w:r>
        <w:rPr>
          <w:rFonts w:hint="eastAsia" w:ascii="宋体" w:hAnsi="宋体" w:eastAsia="宋体" w:cs="Times New Roman"/>
          <w:bCs/>
          <w:color w:val="000000"/>
          <w:sz w:val="24"/>
          <w:szCs w:val="24"/>
          <w:highlight w:val="white"/>
        </w:rPr>
        <w:t xml:space="preserve">范本</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2．在发布中标公告的同时，</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将向中标供应商发中标通知书。</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3．投标供应商电子投标文件将作为电子档案保存。</w:t>
      </w:r>
      <w:r/>
    </w:p>
    <w:p>
      <w:pPr>
        <w:ind w:firstLine="482"/>
        <w:spacing w:line="360" w:lineRule="auto"/>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 xml:space="preserve">(十一)废标的确认：</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在招标采购中，出现下列情况之一的，应予废标：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1．符合专业条件的投标人或者对招标文件作出实质性响应的投标人不足三家；</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2．出现影响采购公正的违法、违规行为；</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3．投标人的报价均超过采购预算，采购人不能支付的；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4．因重大变故，采购任务取消。</w:t>
      </w:r>
      <w:bookmarkEnd w:id="19"/>
      <w:r/>
    </w:p>
    <w:p>
      <w:pPr>
        <w:ind w:firstLine="482"/>
        <w:spacing w:line="360" w:lineRule="auto"/>
        <w:rPr>
          <w:rFonts w:hint="eastAsia" w:ascii="宋体" w:hAnsi="宋体" w:eastAsia="宋体" w:cs="Times New Roman"/>
          <w:b/>
          <w:bCs w:val="0"/>
          <w:color w:val="000000"/>
          <w:sz w:val="24"/>
          <w:szCs w:val="24"/>
          <w:highlight w:val="white"/>
        </w:rPr>
      </w:pPr>
      <w:r/>
      <w:bookmarkStart w:id="22" w:name="_Toc112006923"/>
      <w:r>
        <w:rPr>
          <w:rFonts w:hint="eastAsia" w:ascii="宋体" w:hAnsi="宋体" w:eastAsia="宋体" w:cs="Times New Roman"/>
          <w:b/>
          <w:bCs w:val="0"/>
          <w:color w:val="000000"/>
          <w:sz w:val="24"/>
          <w:szCs w:val="24"/>
          <w:highlight w:val="white"/>
        </w:rPr>
        <w:t xml:space="preserve">(十二)中标无效的确认：</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1．提供虚假材料谋取中标的；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2．采取不正当手段诋毁、排挤其他投标人的；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3．与招标采购单位、其他投标人恶意串通的；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4．向招标采购单位行贿或者提供其他不正当利益的；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6．拒绝有关部门监督检查或者提供虚假情况的。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p>
    <w:p>
      <w:pPr>
        <w:ind w:firstLine="482"/>
        <w:spacing w:line="360" w:lineRule="auto"/>
        <w:rPr>
          <w:rFonts w:hint="eastAsia" w:ascii="宋体" w:hAnsi="宋体" w:eastAsia="宋体" w:cs="Times New Roman"/>
          <w:b/>
          <w:bCs w:val="0"/>
          <w:color w:val="000000"/>
          <w:sz w:val="24"/>
          <w:szCs w:val="24"/>
          <w:highlight w:val="white"/>
        </w:rPr>
      </w:pPr>
      <w:r/>
      <w:bookmarkStart w:id="23" w:name="_Toc112006924"/>
      <w:r>
        <w:rPr>
          <w:rFonts w:hint="eastAsia" w:ascii="宋体" w:hAnsi="宋体" w:eastAsia="宋体" w:cs="Times New Roman"/>
          <w:b/>
          <w:bCs w:val="0"/>
          <w:color w:val="000000"/>
          <w:sz w:val="24"/>
          <w:szCs w:val="24"/>
          <w:highlight w:val="white"/>
        </w:rPr>
        <w:t xml:space="preserve">(十三)签订、履行合同：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2.</w:t>
      </w:r>
      <w:r>
        <w:rPr>
          <w:rFonts w:hint="eastAsia" w:ascii="宋体" w:hAnsi="宋体" w:eastAsia="宋体" w:cs="Times New Roman"/>
          <w:bCs/>
          <w:color w:val="000000"/>
          <w:sz w:val="24"/>
          <w:szCs w:val="24"/>
          <w:highlight w:val="whit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Times New Roman"/>
          <w:bCs/>
          <w:color w:val="000000"/>
          <w:sz w:val="24"/>
          <w:szCs w:val="24"/>
          <w:highlight w:val="white"/>
        </w:rPr>
        <w:t xml:space="preserve">．中标供应商非因不可抗力未履行招、投标文件和合同规定的义务，一经查实，</w:t>
      </w: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将根据具体情况提请政府采购管理部门作出相应处理。</w:t>
      </w:r>
      <w:bookmarkEnd w:id="23"/>
      <w:r/>
    </w:p>
    <w:p>
      <w:pPr>
        <w:ind w:firstLine="482"/>
        <w:spacing w:line="360" w:lineRule="auto"/>
        <w:rPr>
          <w:rFonts w:hint="eastAsia" w:ascii="宋体" w:hAnsi="宋体" w:eastAsia="宋体" w:cs="Times New Roman"/>
          <w:b/>
          <w:bCs w:val="0"/>
          <w:color w:val="000000"/>
          <w:sz w:val="24"/>
          <w:szCs w:val="24"/>
          <w:highlight w:val="white"/>
        </w:rPr>
      </w:pPr>
      <w:r/>
      <w:bookmarkStart w:id="24" w:name="_Toc112006925"/>
      <w:r>
        <w:rPr>
          <w:rFonts w:hint="eastAsia" w:ascii="宋体" w:hAnsi="宋体" w:eastAsia="宋体" w:cs="Times New Roman"/>
          <w:b/>
          <w:bCs w:val="0"/>
          <w:color w:val="000000"/>
          <w:sz w:val="24"/>
          <w:szCs w:val="24"/>
          <w:highlight w:val="white"/>
        </w:rPr>
        <w:t xml:space="preserve">(十四)注意事项：</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（1）中标后无正当理由不与采购人签订合同的；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（3）拒绝履行合同义务的。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(十五)中标服务费：</w:t>
      </w:r>
      <w:bookmarkEnd w:id="24"/>
      <w:r>
        <w:rPr>
          <w:rFonts w:hint="eastAsia" w:ascii="宋体" w:hAnsi="宋体" w:eastAsia="宋体" w:cs="Times New Roman"/>
          <w:bCs/>
          <w:color w:val="000000"/>
          <w:sz w:val="24"/>
          <w:szCs w:val="24"/>
          <w:highlight w:val="white"/>
        </w:rPr>
        <w:t xml:space="preserve"> </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本次招标中标服务费按累进制计算：100万以下费率为1.5%，100万元-500万元费率为0.8%，按上述收费费率的八折计取，由中标供应商支付。</w:t>
      </w:r>
      <w:r/>
    </w:p>
    <w:p>
      <w:pPr>
        <w:ind w:firstLine="482"/>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
          <w:bCs w:val="0"/>
          <w:color w:val="000000"/>
          <w:sz w:val="24"/>
          <w:szCs w:val="24"/>
          <w:highlight w:val="white"/>
        </w:rPr>
        <w:t xml:space="preserve">(十六) 政府采购政策：</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1.合同融资</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2.履约担保</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履约担保，是指由专业担保机构为中标、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支付履约保证金的义务向采购人提供的保函担保。专业担保机构根据中标、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的中标（成交）通知书为凭据，进行资信审查后出具保函, 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可以根据自身情况，自行决定是否选择采用履约担保形式，自主选择合作银行。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 政府采购信用担保合作担保机构和信用融资合作银行</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中标、</w:t>
      </w:r>
      <w:r>
        <w:rPr>
          <w:rFonts w:hint="eastAsia" w:ascii="宋体" w:hAnsi="宋体" w:eastAsia="宋体" w:cs="Times New Roman"/>
          <w:bCs/>
          <w:color w:val="000000"/>
          <w:sz w:val="24"/>
          <w:szCs w:val="24"/>
          <w:highlight w:val="white"/>
          <w:lang w:eastAsia="zh-CN"/>
        </w:rPr>
        <w:t xml:space="preserve">投标人</w:t>
      </w:r>
      <w:r>
        <w:rPr>
          <w:rFonts w:hint="eastAsia" w:ascii="宋体" w:hAnsi="宋体" w:eastAsia="宋体" w:cs="Times New Roman"/>
          <w:bCs/>
          <w:color w:val="000000"/>
          <w:sz w:val="24"/>
          <w:szCs w:val="24"/>
          <w:highlight w:val="whit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eastAsia="宋体" w:cs="Times New Roman"/>
          <w:b/>
          <w:color w:val="000000"/>
          <w:sz w:val="36"/>
          <w:szCs w:val="36"/>
          <w:highlight w:val="white"/>
        </w:rPr>
      </w:pPr>
      <w:r>
        <w:rPr>
          <w:rFonts w:hint="eastAsia" w:ascii="宋体" w:hAnsi="宋体" w:eastAsia="宋体" w:cs="Times New Roman"/>
          <w:bCs/>
          <w:color w:val="000000"/>
          <w:sz w:val="24"/>
          <w:szCs w:val="24"/>
          <w:highlight w:val="whit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pStyle w:val="1030"/>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30"/>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pStyle w:val="1030"/>
        <w:rPr>
          <w:rFonts w:hint="eastAsia"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r>
      <w:r/>
    </w:p>
    <w:p>
      <w:pPr>
        <w:numPr>
          <w:ilvl w:val="0"/>
          <w:numId w:val="3"/>
        </w:numPr>
        <w:jc w:val="center"/>
        <w:rPr>
          <w:rFonts w:hint="eastAsia" w:ascii="宋体" w:hAnsi="宋体" w:eastAsia="宋体" w:cs="Times New Roman"/>
          <w:b/>
          <w:color w:val="000000"/>
          <w:sz w:val="30"/>
          <w:szCs w:val="30"/>
          <w:highlight w:val="white"/>
        </w:rPr>
      </w:pPr>
      <w:r>
        <w:rPr>
          <w:rFonts w:hint="eastAsia" w:ascii="宋体" w:hAnsi="宋体" w:eastAsia="宋体" w:cs="Times New Roman"/>
          <w:b/>
          <w:color w:val="000000"/>
          <w:sz w:val="30"/>
          <w:szCs w:val="30"/>
          <w:highlight w:val="white"/>
        </w:rPr>
        <w:br w:type="page" w:clear="all"/>
      </w:r>
      <w:r>
        <w:rPr>
          <w:rFonts w:hint="eastAsia" w:ascii="宋体" w:hAnsi="宋体" w:eastAsia="宋体" w:cs="Times New Roman"/>
          <w:b/>
          <w:color w:val="000000"/>
          <w:sz w:val="30"/>
          <w:szCs w:val="30"/>
          <w:highlight w:val="white"/>
        </w:rPr>
        <w:t xml:space="preserve">项目要求和有关说明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本项目为</w:t>
      </w:r>
      <w:r>
        <w:rPr>
          <w:rFonts w:hint="eastAsia" w:ascii="宋体" w:hAnsi="宋体" w:eastAsia="宋体" w:cs="宋体"/>
          <w:bCs/>
          <w:sz w:val="24"/>
          <w:szCs w:val="24"/>
          <w:highlight w:val="white"/>
        </w:rPr>
        <w:t xml:space="preserve">本次采购项目为</w:t>
      </w:r>
      <w:r>
        <w:rPr>
          <w:rFonts w:hint="eastAsia" w:ascii="宋体" w:hAnsi="宋体" w:eastAsia="宋体" w:cs="宋体"/>
          <w:bCs/>
          <w:sz w:val="24"/>
          <w:szCs w:val="24"/>
          <w:highlight w:val="white"/>
          <w:lang w:eastAsia="zh-CN"/>
        </w:rPr>
        <w:t xml:space="preserve">锡北镇各校(园)教职工体检采购项目</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所投内容必须满足以</w:t>
      </w:r>
      <w:r>
        <w:rPr>
          <w:rFonts w:hint="eastAsia" w:ascii="宋体" w:hAnsi="宋体" w:eastAsia="宋体" w:cs="宋体"/>
          <w:color w:val="000000"/>
          <w:sz w:val="24"/>
          <w:szCs w:val="24"/>
          <w:highlight w:val="white"/>
        </w:rPr>
        <w:t xml:space="preserve">下要求，不得有负偏离</w:t>
      </w:r>
      <w:r>
        <w:rPr>
          <w:rFonts w:hint="eastAsia" w:ascii="宋体" w:hAnsi="宋体" w:eastAsia="宋体" w:cs="宋体"/>
          <w:color w:val="000000"/>
          <w:sz w:val="24"/>
          <w:szCs w:val="24"/>
          <w:highlight w:val="white"/>
          <w:lang w:eastAsia="zh-CN"/>
        </w:rPr>
        <w:t xml:space="preserve">。</w:t>
      </w:r>
      <w:r/>
    </w:p>
    <w:p>
      <w:pPr>
        <w:numPr>
          <w:ilvl w:val="0"/>
          <w:numId w:val="4"/>
        </w:num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项目概况：</w:t>
      </w:r>
      <w:r/>
    </w:p>
    <w:p>
      <w:pPr>
        <w:numPr>
          <w:ilvl w:val="0"/>
          <w:numId w:val="5"/>
        </w:numPr>
        <w:ind w:firstLine="48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lang w:bidi="zh-CN"/>
        </w:rPr>
      </w:pPr>
      <w:r>
        <w:rPr>
          <w:rFonts w:hint="eastAsia" w:ascii="宋体" w:hAnsi="宋体" w:eastAsia="宋体" w:cs="宋体"/>
          <w:color w:val="000000"/>
          <w:sz w:val="24"/>
          <w:szCs w:val="24"/>
          <w:highlight w:val="white"/>
          <w:lang w:bidi="zh-CN"/>
        </w:rPr>
        <w:t xml:space="preserve">参检人数统计：</w:t>
      </w:r>
      <w:r/>
    </w:p>
    <w:tbl>
      <w:tblPr>
        <w:tblStyle w:val="754"/>
        <w:tblW w:w="9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96" w:type="dxa"/>
          <w:top w:w="56" w:type="dxa"/>
          <w:right w:w="96" w:type="dxa"/>
          <w:bottom w:w="56" w:type="dxa"/>
        </w:tblCellMar>
        <w:tblLook w:val="04A0" w:firstRow="1" w:lastRow="0" w:firstColumn="1" w:lastColumn="0" w:noHBand="0" w:noVBand="1"/>
      </w:tblPr>
      <w:tblGrid>
        <w:gridCol w:w="946"/>
        <w:gridCol w:w="1940"/>
        <w:gridCol w:w="1718"/>
        <w:gridCol w:w="1384"/>
        <w:gridCol w:w="1277"/>
        <w:gridCol w:w="1393"/>
        <w:gridCol w:w="1280"/>
      </w:tblGrid>
      <w:tr>
        <w:trPr>
          <w:jc w:val="center"/>
          <w:trHeight w:val="0"/>
          <w:tblHeader/>
        </w:trPr>
        <w:tc>
          <w:tcPr>
            <w:gridSpan w:val="7"/>
            <w:shd w:val="clear" w:color="auto" w:fill="auto"/>
            <w:tcBorders>
              <w:top w:val="none" w:color="000000" w:sz="4" w:space="0"/>
              <w:left w:val="none" w:color="000000" w:sz="4" w:space="0"/>
              <w:bottom w:val="none" w:color="000000" w:sz="4" w:space="0"/>
              <w:right w:val="none" w:color="000000" w:sz="4" w:space="0"/>
            </w:tcBorders>
            <w:tcW w:w="993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锡北镇各学校体检人员明细</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vMerge w:val="continue"/>
            <w:textDirection w:val="lrTb"/>
            <w:noWrap w:val="false"/>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编内及编外合同制</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编外</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后勤</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代课</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总人数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张泾中学</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八士中学</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张泾实小</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八士实小</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正兴幼儿园</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金马幼儿园</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2886"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18"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929</w:t>
            </w:r>
            <w:r/>
          </w:p>
        </w:tc>
      </w:tr>
    </w:tbl>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以实际参加体检人数为准，并保证体检人员当日完成全套体检项目。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体检时间：</w:t>
      </w:r>
      <w:r>
        <w:rPr>
          <w:rFonts w:hint="eastAsia" w:ascii="宋体" w:hAnsi="宋体" w:eastAsia="宋体" w:cs="宋体"/>
          <w:color w:val="000000"/>
          <w:sz w:val="24"/>
          <w:szCs w:val="24"/>
          <w:highlight w:val="white"/>
          <w:lang w:val="en-US" w:bidi="zh-CN"/>
        </w:rPr>
        <w:t xml:space="preserve">2个月内完成，</w:t>
      </w:r>
      <w:r>
        <w:rPr>
          <w:rFonts w:hint="eastAsia" w:ascii="宋体" w:hAnsi="宋体" w:eastAsia="宋体" w:cs="宋体"/>
          <w:color w:val="000000"/>
          <w:sz w:val="24"/>
          <w:szCs w:val="24"/>
          <w:highlight w:val="white"/>
          <w:lang w:bidi="zh-CN"/>
        </w:rPr>
        <w:t xml:space="preserve">具体以合同签订后双方约定的体检时间为准。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体检地点：投标人的独立体检中心</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lang w:bidi="zh-CN"/>
        </w:rPr>
      </w:pPr>
      <w:r>
        <w:rPr>
          <w:rFonts w:hint="eastAsia" w:ascii="宋体" w:hAnsi="宋体" w:eastAsia="宋体" w:cs="宋体"/>
          <w:color w:val="000000"/>
          <w:sz w:val="24"/>
          <w:szCs w:val="24"/>
          <w:highlight w:val="white"/>
          <w:lang w:bidi="zh-CN"/>
        </w:rPr>
        <w:t xml:space="preserve">（二）体检项目清单（包括但不限于）：</w:t>
      </w:r>
      <w:r/>
    </w:p>
    <w:p>
      <w:pPr>
        <w:keepLines w:val="0"/>
        <w:keepNext w:val="0"/>
        <w:pageBreakBefore w:val="0"/>
        <w:spacing w:line="360" w:lineRule="auto"/>
        <w:rPr>
          <w:rFonts w:hint="eastAsia"/>
          <w:sz w:val="21"/>
          <w:szCs w:val="22"/>
          <w:lang w:val="en-US" w:eastAsia="zh-CN"/>
        </w:rPr>
      </w:pPr>
      <w:r>
        <w:rPr>
          <w:rFonts w:hint="eastAsia"/>
          <w:sz w:val="21"/>
          <w:szCs w:val="22"/>
          <w:lang w:val="en-US" w:eastAsia="zh-CN"/>
        </w:rPr>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lang w:bidi="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z w:val="24"/>
          <w:szCs w:val="24"/>
          <w:highlight w:val="white"/>
          <w:lang w:bidi="zh-CN"/>
        </w:rPr>
      </w:r>
      <w:r/>
    </w:p>
    <w:p>
      <w:pPr>
        <w:jc w:val="center"/>
        <w:spacing w:line="240" w:lineRule="auto"/>
        <w:widowControl/>
        <w:tabs>
          <w:tab w:val="left" w:pos="360" w:leader="none"/>
          <w:tab w:val="left" w:pos="960" w:leader="none"/>
        </w:tabs>
        <w:rPr>
          <w:rFonts w:hint="eastAsia" w:ascii="宋体" w:hAnsi="宋体" w:eastAsia="宋体" w:cs="宋体"/>
          <w:b/>
          <w:bCs/>
          <w:color w:val="000000"/>
          <w:sz w:val="24"/>
          <w:szCs w:val="24"/>
          <w:highlight w:val="white"/>
          <w:lang w:val="en-US" w:bidi="zh-CN"/>
        </w:rPr>
      </w:pPr>
      <w:r>
        <w:rPr>
          <w:rFonts w:hint="eastAsia" w:ascii="宋体" w:hAnsi="宋体" w:eastAsia="宋体" w:cs="宋体"/>
          <w:b/>
          <w:bCs/>
          <w:color w:val="000000"/>
          <w:sz w:val="24"/>
          <w:szCs w:val="24"/>
          <w:highlight w:val="white"/>
          <w:lang w:val="en-US" w:bidi="zh-CN"/>
        </w:rPr>
        <w:t xml:space="preserve">锡北镇各校(园)教职工体检采购项目明细 方案一</w:t>
      </w:r>
      <w:r/>
    </w:p>
    <w:tbl>
      <w:tblPr>
        <w:tblStyle w:val="772"/>
        <w:tblpPr w:horzAnchor="page" w:tblpX="1181" w:vertAnchor="page" w:tblpY="2023" w:leftFromText="180" w:topFromText="0" w:rightFromText="180" w:bottomFromText="0"/>
        <w:tblW w:w="97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450"/>
        <w:gridCol w:w="6495"/>
      </w:tblGrid>
      <w:tr>
        <w:trPr>
          <w:trHeight w:val="536"/>
        </w:trPr>
        <w:tc>
          <w:tcPr>
            <w:tcW w:w="854" w:type="dxa"/>
            <w:vAlign w:val="center"/>
            <w:textDirection w:val="lrTb"/>
            <w:noWrap w:val="false"/>
          </w:tcPr>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rPr>
              <w:t xml:space="preserve">分类</w:t>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rPr>
              <w:t xml:space="preserve">检查项目</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备注</w:t>
            </w:r>
            <w:r/>
          </w:p>
        </w:tc>
      </w:tr>
      <w:tr>
        <w:trPr>
          <w:trHeight w:val="711"/>
        </w:trPr>
        <w:tc>
          <w:tcPr>
            <w:tcW w:w="854"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化验室检查</w:t>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血常规、尿常规</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血液常规检查，如是否贫血、感染、凝血功能异常等；泌尿系统检查</w:t>
            </w:r>
            <w:r/>
          </w:p>
        </w:tc>
      </w:tr>
      <w:tr>
        <w:trPr>
          <w:trHeight w:val="361"/>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肝</w:t>
            </w:r>
            <w:r>
              <w:rPr>
                <w:rFonts w:hint="eastAsia" w:asciiTheme="minorEastAsia" w:hAnsiTheme="minorEastAsia" w:eastAsiaTheme="minorEastAsia" w:cstheme="minorEastAsia"/>
                <w:color w:val="auto"/>
                <w:sz w:val="24"/>
                <w:szCs w:val="24"/>
                <w:highlight w:val="none"/>
                <w:lang w:val="en-US" w:eastAsia="zh-CN"/>
              </w:rPr>
              <w:t xml:space="preserve">功能13项</w:t>
            </w:r>
            <w:r>
              <w:rPr>
                <w:rFonts w:hint="eastAsia" w:asciiTheme="minorEastAsia" w:hAnsiTheme="minorEastAsia" w:eastAsiaTheme="minorEastAsia" w:cstheme="minorEastAsia"/>
                <w:color w:val="auto"/>
                <w:sz w:val="24"/>
                <w:szCs w:val="24"/>
                <w:highlight w:val="none"/>
              </w:rPr>
              <w:t xml:space="preserve">、肾功能</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肝功能全套，尿素氮（BUN）、肌酐（Cr）、尿酸（UA）</w:t>
            </w:r>
            <w:r/>
          </w:p>
        </w:tc>
      </w:tr>
      <w:tr>
        <w:trPr>
          <w:trHeight w:val="404"/>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血糖、</w:t>
            </w:r>
            <w:r>
              <w:rPr>
                <w:rFonts w:hint="eastAsia" w:asciiTheme="minorEastAsia" w:hAnsiTheme="minorEastAsia" w:eastAsiaTheme="minorEastAsia" w:cstheme="minorEastAsia"/>
                <w:color w:val="auto"/>
                <w:sz w:val="24"/>
                <w:szCs w:val="24"/>
                <w:highlight w:val="none"/>
              </w:rPr>
              <w:t xml:space="preserve">血脂</w:t>
            </w:r>
            <w:r>
              <w:rPr>
                <w:rFonts w:hint="eastAsia" w:asciiTheme="minorEastAsia" w:hAnsiTheme="minorEastAsia" w:eastAsiaTheme="minorEastAsia" w:cstheme="minorEastAsia"/>
                <w:color w:val="auto"/>
                <w:sz w:val="24"/>
                <w:szCs w:val="24"/>
                <w:highlight w:val="none"/>
                <w:lang w:val="en-US" w:eastAsia="zh-CN"/>
              </w:rPr>
              <w:t xml:space="preserve">9项</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总胆固醇、</w:t>
            </w:r>
            <w:r>
              <w:rPr>
                <w:rFonts w:hint="eastAsia" w:asciiTheme="minorEastAsia" w:hAnsiTheme="minorEastAsia" w:eastAsiaTheme="minorEastAsia" w:cstheme="minorEastAsia"/>
                <w:color w:val="auto"/>
                <w:sz w:val="24"/>
                <w:szCs w:val="24"/>
                <w:highlight w:val="none"/>
                <w:lang w:eastAsia="zh-CN"/>
              </w:rPr>
              <w:t xml:space="preserve">甘油三酯</w:t>
            </w:r>
            <w:r>
              <w:rPr>
                <w:rFonts w:hint="eastAsia" w:asciiTheme="minorEastAsia" w:hAnsiTheme="minorEastAsia" w:eastAsiaTheme="minorEastAsia" w:cstheme="minorEastAsia"/>
                <w:color w:val="auto"/>
                <w:sz w:val="24"/>
                <w:szCs w:val="24"/>
                <w:highlight w:val="none"/>
              </w:rPr>
              <w:t xml:space="preserve">、高、低密度脂蛋白</w:t>
            </w:r>
            <w:r>
              <w:rPr>
                <w:rFonts w:hint="eastAsia" w:asciiTheme="minorEastAsia" w:hAnsiTheme="minorEastAsia" w:eastAsiaTheme="minorEastAsia" w:cstheme="minorEastAsia"/>
                <w:color w:val="auto"/>
                <w:sz w:val="24"/>
                <w:szCs w:val="24"/>
                <w:highlight w:val="none"/>
                <w:lang w:val="en-US" w:eastAsia="zh-CN"/>
              </w:rPr>
              <w:t xml:space="preserve">等9项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空腹血糖</w:t>
            </w:r>
            <w:r/>
          </w:p>
        </w:tc>
      </w:tr>
      <w:tr>
        <w:trPr>
          <w:trHeight w:val="363"/>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甲状腺功能3项</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（TSH）、（FT4)、（FT3）</w:t>
            </w:r>
            <w:r/>
          </w:p>
        </w:tc>
      </w:tr>
      <w:tr>
        <w:trPr>
          <w:trHeight w:val="1062"/>
        </w:trPr>
        <w:tc>
          <w:tcPr>
            <w:tcW w:w="854"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肿瘤检测</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项</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（发光免疫）</w:t>
            </w:r>
            <w:r/>
          </w:p>
        </w:tc>
        <w:tc>
          <w:tcPr>
            <w:tcW w:w="2450" w:type="dxa"/>
            <w:vAlign w:val="center"/>
            <w:textDirection w:val="lrTb"/>
            <w:noWrap w:val="false"/>
          </w:tcPr>
          <w:p>
            <w:pPr>
              <w:jc w:val="center"/>
              <w:spacing w:after="0" w:line="24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AFP、CEA</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原发性肝癌，生殖腺胚胎性肿瘤，肝硬化等</w:t>
            </w:r>
            <w:r>
              <w:rPr>
                <w:rFonts w:hint="eastAsia" w:asciiTheme="minorEastAsia" w:hAnsiTheme="minorEastAsia" w:eastAsiaTheme="minorEastAsia" w:cstheme="minorEastAsia"/>
                <w:b w:val="0"/>
                <w:bCs w:val="0"/>
                <w:color w:val="auto"/>
                <w:sz w:val="24"/>
                <w:szCs w:val="24"/>
                <w:highlight w:val="none"/>
                <w:lang w:eastAsia="zh-CN"/>
              </w:rPr>
              <w:br/>
            </w:r>
            <w:r>
              <w:rPr>
                <w:rFonts w:hint="eastAsia" w:asciiTheme="minorEastAsia" w:hAnsiTheme="minorEastAsia" w:eastAsiaTheme="minorEastAsia" w:cstheme="minorEastAsia"/>
                <w:b w:val="0"/>
                <w:bCs w:val="0"/>
                <w:color w:val="auto"/>
                <w:sz w:val="24"/>
                <w:szCs w:val="24"/>
                <w:highlight w:val="none"/>
              </w:rPr>
              <w:t xml:space="preserve">为广谱肿瘤标志物，可提示直肠癌、结肠癌、肺癌、乳腺癌、胰腺癌等</w:t>
            </w:r>
            <w:r/>
          </w:p>
        </w:tc>
      </w:tr>
      <w:tr>
        <w:trPr>
          <w:trHeight w:val="1224"/>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前列腺特异抗原       游离前列腺特异性抗原</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前列腺肿瘤标志物</w:t>
            </w:r>
            <w:r/>
          </w:p>
        </w:tc>
      </w:tr>
      <w:tr>
        <w:trPr>
          <w:trHeight w:val="382"/>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CA125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CA153</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卵巢癌、乳腺癌相关的肿瘤标志物</w:t>
            </w:r>
            <w:r/>
          </w:p>
        </w:tc>
      </w:tr>
      <w:tr>
        <w:trPr>
          <w:trHeight w:val="452"/>
        </w:trPr>
        <w:tc>
          <w:tcPr>
            <w:tcW w:w="854"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常规检查</w:t>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一般检查</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测量身高、体重，血压；分析BMI</w:t>
            </w:r>
            <w:r/>
          </w:p>
        </w:tc>
      </w:tr>
      <w:tr>
        <w:trPr>
          <w:trHeight w:val="361"/>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内科、外科（肛检）</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内科、外科常规检查；泌尿生殖器、肛门等外科常规检查</w:t>
            </w:r>
            <w:r/>
          </w:p>
        </w:tc>
      </w:tr>
      <w:tr>
        <w:trPr>
          <w:trHeight w:val="377"/>
        </w:trPr>
        <w:tc>
          <w:tcPr>
            <w:tcW w:w="854"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辅助检查</w:t>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十二导程心电图</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检查心脏功能及疾病</w:t>
            </w:r>
            <w:r/>
          </w:p>
        </w:tc>
      </w:tr>
      <w:tr>
        <w:trPr>
          <w:trHeight w:val="1062"/>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彩 超</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腹部彩超、甲状腺彩超、颈动脉彩超检查、前列腺彩超（男）、子宫及附件（女未婚）、阴道彩超（女已婚）、乳房（双侧女）</w:t>
            </w:r>
            <w:r/>
          </w:p>
        </w:tc>
      </w:tr>
      <w:tr>
        <w:trPr>
          <w:trHeight w:val="430"/>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经颅多普勒(TCD)</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了解</w:t>
            </w:r>
            <w:r>
              <w:rPr>
                <w:rFonts w:hint="eastAsia" w:asciiTheme="minorEastAsia" w:hAnsiTheme="minorEastAsia" w:eastAsiaTheme="minorEastAsia" w:cstheme="minorEastAsia"/>
                <w:color w:val="auto"/>
                <w:sz w:val="24"/>
                <w:szCs w:val="24"/>
                <w:highlight w:val="none"/>
              </w:rPr>
              <w:t xml:space="preserve">脑血流供应情况</w:t>
            </w:r>
            <w:r/>
          </w:p>
        </w:tc>
      </w:tr>
      <w:tr>
        <w:trPr>
          <w:trHeight w:val="487"/>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DR拍片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云胶片</w:t>
            </w:r>
            <w:r>
              <w:rPr>
                <w:rFonts w:hint="eastAsia" w:asciiTheme="minorEastAsia" w:hAnsiTheme="minorEastAsia" w:eastAsiaTheme="minorEastAsia" w:cstheme="minorEastAsia"/>
                <w:color w:val="auto"/>
                <w:sz w:val="24"/>
                <w:szCs w:val="24"/>
                <w:highlight w:val="none"/>
              </w:rPr>
              <w:t xml:space="preserve">)</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颈椎侧位片</w:t>
            </w:r>
            <w:r/>
          </w:p>
        </w:tc>
      </w:tr>
      <w:tr>
        <w:trPr>
          <w:trHeight w:val="711"/>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胸部CT</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云胶片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AI智能读片</w:t>
            </w:r>
            <w:r>
              <w:rPr>
                <w:rFonts w:hint="eastAsia" w:asciiTheme="minorEastAsia" w:hAnsiTheme="minorEastAsia" w:eastAsiaTheme="minorEastAsia" w:cstheme="minorEastAsia"/>
                <w:color w:val="auto"/>
                <w:sz w:val="24"/>
                <w:szCs w:val="24"/>
                <w:highlight w:val="none"/>
                <w:lang w:eastAsia="zh-CN"/>
              </w:rPr>
              <w:t xml:space="preserve">）</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胸部</w:t>
            </w:r>
            <w:r>
              <w:rPr>
                <w:rFonts w:hint="eastAsia" w:asciiTheme="minorEastAsia" w:hAnsiTheme="minorEastAsia" w:eastAsiaTheme="minorEastAsia" w:cstheme="minorEastAsia"/>
                <w:color w:val="auto"/>
                <w:sz w:val="24"/>
                <w:szCs w:val="24"/>
                <w:highlight w:val="none"/>
              </w:rPr>
              <w:t xml:space="preserve">CT</w:t>
            </w:r>
            <w:r/>
          </w:p>
        </w:tc>
      </w:tr>
      <w:tr>
        <w:trPr>
          <w:trHeight w:val="1412"/>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AI智能钙化智能评估</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做CT时同步扫描，钙化的血管和正常有弹性的血管在CT影像中所呈现出来的信息是不同的，我们利用人工智能AI软件通过大数据比对对血管做量化积分，从而判断出患冠心病的风险，对钙化积分高者可提醒受检者做进一步的检查</w:t>
            </w:r>
            <w:r/>
          </w:p>
        </w:tc>
      </w:tr>
      <w:tr>
        <w:trPr>
          <w:trHeight w:val="852"/>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AI</w:t>
            </w:r>
            <w:r>
              <w:rPr>
                <w:rFonts w:hint="eastAsia" w:asciiTheme="minorEastAsia" w:hAnsiTheme="minorEastAsia" w:eastAsiaTheme="minorEastAsia" w:cstheme="minorEastAsia"/>
                <w:color w:val="auto"/>
                <w:sz w:val="24"/>
                <w:szCs w:val="24"/>
                <w:highlight w:val="none"/>
              </w:rPr>
              <w:t xml:space="preserve">智能视网膜影像慢性病评估    </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由人工智能AI系统通过扫描视网膜，</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检查眼部病变、血管类、肿瘤类、糖尿病等35项风险评估</w:t>
            </w:r>
            <w:r/>
          </w:p>
        </w:tc>
      </w:tr>
      <w:tr>
        <w:trPr>
          <w:trHeight w:val="591"/>
        </w:trPr>
        <w:tc>
          <w:tcPr>
            <w:tcW w:w="85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妇科检查</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常规检查、白带常规、新柏氏TCT</w:t>
            </w:r>
            <w:r>
              <w:rPr>
                <w:rFonts w:hint="eastAsia" w:asciiTheme="minorEastAsia" w:hAnsiTheme="minorEastAsia" w:eastAsiaTheme="minorEastAsia" w:cstheme="minorEastAsia"/>
                <w:color w:val="auto"/>
                <w:sz w:val="24"/>
                <w:szCs w:val="24"/>
                <w:highlight w:val="none"/>
                <w:lang w:val="en-US" w:eastAsia="zh-CN"/>
              </w:rPr>
              <w:t xml:space="preserve">、HPV</w:t>
            </w:r>
            <w:r/>
          </w:p>
        </w:tc>
      </w:tr>
      <w:tr>
        <w:trPr>
          <w:trHeight w:val="856"/>
        </w:trPr>
        <w:tc>
          <w:tcPr>
            <w:tcW w:w="854" w:type="dxa"/>
            <w:vAlign w:val="center"/>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胃肠镜</w:t>
            </w:r>
            <w:r/>
          </w:p>
        </w:tc>
        <w:tc>
          <w:tcPr>
            <w:tcW w:w="245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胃肠镜检查           （需预约）</w:t>
            </w:r>
            <w:r/>
          </w:p>
        </w:tc>
        <w:tc>
          <w:tcPr>
            <w:tcW w:w="649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胃镜、肠镜一起检查</w:t>
            </w:r>
            <w:r/>
          </w:p>
        </w:tc>
      </w:tr>
    </w:tbl>
    <w:p>
      <w:pPr>
        <w:sectPr>
          <w:footnotePr/>
          <w:endnotePr/>
          <w:type w:val="nextPage"/>
          <w:pgSz w:w="11906" w:h="16838" w:orient="portrait"/>
          <w:pgMar w:top="1440" w:right="1080" w:bottom="1440" w:left="1080" w:header="851" w:footer="992" w:gutter="0"/>
          <w:cols w:num="1" w:sep="0" w:space="425" w:equalWidth="1"/>
          <w:docGrid w:linePitch="360"/>
        </w:sectPr>
      </w:pPr>
      <w:r/>
      <w:r/>
    </w:p>
    <w:p>
      <w:pPr>
        <w:jc w:val="center"/>
        <w:spacing w:line="240" w:lineRule="auto"/>
        <w:widowControl/>
        <w:tabs>
          <w:tab w:val="left" w:pos="360" w:leader="none"/>
          <w:tab w:val="left" w:pos="960" w:leader="none"/>
        </w:tabs>
        <w:rPr>
          <w:rFonts w:hint="eastAsia" w:ascii="宋体" w:hAnsi="宋体" w:eastAsia="宋体" w:cs="宋体"/>
          <w:b/>
          <w:bCs/>
          <w:color w:val="000000"/>
          <w:sz w:val="24"/>
          <w:szCs w:val="24"/>
          <w:highlight w:val="white"/>
          <w:lang w:val="en-US" w:bidi="zh-CN"/>
        </w:rPr>
      </w:pPr>
      <w:r>
        <w:rPr>
          <w:rFonts w:hint="eastAsia" w:ascii="宋体" w:hAnsi="宋体" w:eastAsia="宋体" w:cs="宋体"/>
          <w:b/>
          <w:bCs/>
          <w:color w:val="000000"/>
          <w:sz w:val="24"/>
          <w:szCs w:val="24"/>
          <w:highlight w:val="white"/>
          <w:lang w:val="en-US" w:bidi="zh-CN"/>
        </w:rPr>
        <w:t xml:space="preserve">锡北镇各校(园)教职工体检采购项目明细 方案二</w:t>
      </w:r>
      <w:r/>
    </w:p>
    <w:p>
      <w:pPr>
        <w:jc w:val="center"/>
        <w:spacing w:line="240" w:lineRule="auto"/>
        <w:widowControl/>
        <w:tabs>
          <w:tab w:val="left" w:pos="360" w:leader="none"/>
          <w:tab w:val="left" w:pos="960" w:leader="none"/>
        </w:tabs>
        <w:rPr>
          <w:rFonts w:hint="eastAsia" w:ascii="宋体" w:hAnsi="宋体" w:eastAsia="宋体" w:cs="宋体"/>
          <w:b/>
          <w:bCs/>
          <w:color w:val="000000"/>
          <w:sz w:val="24"/>
          <w:szCs w:val="24"/>
          <w:highlight w:val="white"/>
          <w:lang w:val="en-US" w:bidi="zh-CN"/>
        </w:rPr>
      </w:pPr>
      <w:r>
        <w:rPr>
          <w:rFonts w:hint="eastAsia" w:ascii="宋体" w:hAnsi="宋体" w:eastAsia="宋体" w:cs="宋体"/>
          <w:b/>
          <w:bCs/>
          <w:color w:val="000000"/>
          <w:sz w:val="24"/>
          <w:szCs w:val="24"/>
          <w:highlight w:val="white"/>
          <w:lang w:val="en-US" w:bidi="zh-CN"/>
        </w:rPr>
      </w:r>
      <w:r/>
    </w:p>
    <w:tbl>
      <w:tblPr>
        <w:tblStyle w:val="772"/>
        <w:tblpPr w:horzAnchor="page" w:tblpX="885" w:vertAnchor="page" w:tblpY="2085" w:leftFromText="180" w:topFromText="0" w:rightFromText="180" w:bottomFromText="0"/>
        <w:tblW w:w="102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451"/>
        <w:gridCol w:w="6915"/>
      </w:tblGrid>
      <w:tr>
        <w:trPr>
          <w:trHeight w:val="622"/>
        </w:trPr>
        <w:tc>
          <w:tcPr>
            <w:tcW w:w="857"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分类</w:t>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rPr>
              <w:t xml:space="preserve">检查项目</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rPr>
              <w:t xml:space="preserve">备注</w:t>
            </w:r>
            <w:r/>
          </w:p>
        </w:tc>
      </w:tr>
      <w:tr>
        <w:trPr>
          <w:trHeight w:val="476"/>
        </w:trPr>
        <w:tc>
          <w:tcPr>
            <w:tcW w:w="857"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化验室检查</w:t>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血常规、尿常规</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rPr>
              <w:t xml:space="preserve">血液常规检查，如是否贫血、感染、凝血功能异常等；泌尿系统检查</w:t>
            </w:r>
            <w:r/>
          </w:p>
        </w:tc>
      </w:tr>
      <w:tr>
        <w:trPr>
          <w:trHeight w:val="41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肝</w:t>
            </w:r>
            <w:r>
              <w:rPr>
                <w:rFonts w:hint="eastAsia" w:asciiTheme="minorEastAsia" w:hAnsiTheme="minorEastAsia" w:eastAsiaTheme="minorEastAsia" w:cstheme="minorEastAsia"/>
                <w:color w:val="auto"/>
                <w:sz w:val="24"/>
                <w:szCs w:val="24"/>
                <w:highlight w:val="none"/>
                <w:lang w:val="en-US" w:eastAsia="zh-CN"/>
              </w:rPr>
              <w:t xml:space="preserve">功能13项</w:t>
            </w:r>
            <w:r>
              <w:rPr>
                <w:rFonts w:hint="eastAsia" w:asciiTheme="minorEastAsia" w:hAnsiTheme="minorEastAsia" w:eastAsiaTheme="minorEastAsia" w:cstheme="minorEastAsia"/>
                <w:color w:val="auto"/>
                <w:sz w:val="24"/>
                <w:szCs w:val="24"/>
                <w:highlight w:val="none"/>
              </w:rPr>
              <w:t xml:space="preserve">、肾功能</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肝功能全套，尿素氮（BUN）、肌酐（Cr）、尿酸（UA）</w:t>
            </w:r>
            <w:r/>
          </w:p>
        </w:tc>
      </w:tr>
      <w:tr>
        <w:trPr>
          <w:trHeight w:val="446"/>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血糖</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空腹血糖</w:t>
            </w:r>
            <w:r/>
          </w:p>
        </w:tc>
      </w:tr>
      <w:tr>
        <w:trPr>
          <w:trHeight w:val="354"/>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血脂9项</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血脂全套9项</w:t>
            </w:r>
            <w:r/>
          </w:p>
        </w:tc>
      </w:tr>
      <w:tr>
        <w:trPr>
          <w:trHeight w:val="354"/>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呼气试验C13          </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与胃部炎症，消化性溃疡、胃癌的发生密切关联，HP检测金标准、根治幽门螺杆菌疗效判断。</w:t>
            </w:r>
            <w:r/>
          </w:p>
        </w:tc>
      </w:tr>
      <w:tr>
        <w:trPr>
          <w:trHeight w:val="55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甲状腺功能</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项</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（T3）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（T4)、（TSH）、（FT3）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（FT4)</w:t>
            </w:r>
            <w:r/>
          </w:p>
        </w:tc>
      </w:tr>
      <w:tr>
        <w:trPr>
          <w:trHeight w:val="55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肠癌基因甲基化检测   </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肠癌基因甲基化检测</w:t>
            </w:r>
            <w:r/>
          </w:p>
        </w:tc>
      </w:tr>
      <w:tr>
        <w:trPr>
          <w:trHeight w:val="55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膀胱癌基因甲基化检测 （男性）               </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膀胱癌基因甲基化检测</w:t>
            </w:r>
            <w:r/>
          </w:p>
        </w:tc>
      </w:tr>
      <w:tr>
        <w:trPr>
          <w:trHeight w:val="746"/>
        </w:trPr>
        <w:tc>
          <w:tcPr>
            <w:tcW w:w="857"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肿瘤检测</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项</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（发光免疫）</w:t>
            </w:r>
            <w:r/>
          </w:p>
        </w:tc>
        <w:tc>
          <w:tcPr>
            <w:tcW w:w="2451" w:type="dxa"/>
            <w:vAlign w:val="center"/>
            <w:textDirection w:val="lrTb"/>
            <w:noWrap w:val="false"/>
          </w:tcPr>
          <w:p>
            <w:pPr>
              <w:jc w:val="center"/>
              <w:spacing w:after="0" w:line="24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AFP、CEA、CA199</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CA50、</w:t>
            </w:r>
            <w:r>
              <w:rPr>
                <w:rFonts w:hint="eastAsia" w:asciiTheme="minorEastAsia" w:hAnsiTheme="minorEastAsia" w:eastAsiaTheme="minorEastAsia" w:cstheme="minorEastAsia"/>
                <w:color w:val="auto"/>
                <w:sz w:val="24"/>
                <w:szCs w:val="24"/>
                <w:highlight w:val="none"/>
                <w:lang w:val="en-US" w:eastAsia="zh-CN"/>
              </w:rPr>
              <w:t xml:space="preserve">SCC(鳞状细胞癌抗原）</w:t>
            </w:r>
            <w:r>
              <w:rPr>
                <w:rFonts w:hint="eastAsia" w:asciiTheme="minorEastAsia" w:hAnsiTheme="minorEastAsia" w:eastAsiaTheme="minorEastAsia" w:cstheme="minorEastAsia"/>
                <w:color w:val="auto"/>
                <w:sz w:val="24"/>
                <w:szCs w:val="24"/>
                <w:highlight w:val="none"/>
              </w:rPr>
              <w:t xml:space="preserve">、CY211、NSE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CA242</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直肠癌、结肠癌、肺癌、胰腺癌、非小细胞肺癌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胆囊癌、肺鳞癌，食道癌，皮肤、口腔癌等鳞状上皮细胞癌等相关的肿瘤标志物</w:t>
            </w:r>
            <w:r/>
          </w:p>
        </w:tc>
      </w:tr>
      <w:tr>
        <w:trPr>
          <w:trHeight w:val="1127"/>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exac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前列腺特异抗原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游离前列腺特异性抗原</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前列腺肿瘤标志物</w:t>
            </w:r>
            <w:r/>
          </w:p>
        </w:tc>
      </w:tr>
      <w:tr>
        <w:trPr>
          <w:trHeight w:val="34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CA125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CA153</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卵巢癌、乳腺癌相关的肿瘤标志物</w:t>
            </w:r>
            <w:r/>
          </w:p>
        </w:tc>
      </w:tr>
      <w:tr>
        <w:trPr>
          <w:trHeight w:val="528"/>
        </w:trPr>
        <w:tc>
          <w:tcPr>
            <w:tcW w:w="857"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常规检查</w:t>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一般检查</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测量身高、体重，血压；分析BMI</w:t>
            </w:r>
            <w:r/>
          </w:p>
        </w:tc>
      </w:tr>
      <w:tr>
        <w:trPr>
          <w:trHeight w:val="362"/>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内科、外科（肛检）</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内科、外科常规检查；泌尿生殖器、肛门等外科常规检查</w:t>
            </w:r>
            <w:r/>
          </w:p>
        </w:tc>
      </w:tr>
      <w:tr>
        <w:trPr>
          <w:trHeight w:val="845"/>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耳鼻喉科、口腔科</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外耳、外耳道、鼓膜、外鼻、鼻窦、鼻腔、咽、扁桃体</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了解口腔黏膜是否病变，有无龋齿等</w:t>
            </w:r>
            <w:r/>
          </w:p>
        </w:tc>
      </w:tr>
      <w:tr>
        <w:trPr>
          <w:trHeight w:val="430"/>
        </w:trPr>
        <w:tc>
          <w:tcPr>
            <w:tcW w:w="857" w:type="dxa"/>
            <w:vAlign w:val="center"/>
            <w:vMerge w:val="restart"/>
            <w:textDirection w:val="tbRlV"/>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辅助检查</w:t>
            </w:r>
            <w:r/>
          </w:p>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骨密度检测</w:t>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十二导程心电图</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检查心脏功能及疾病</w:t>
            </w:r>
            <w:r/>
          </w:p>
        </w:tc>
      </w:tr>
      <w:tr>
        <w:trPr>
          <w:trHeight w:val="622"/>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彩 超</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腹部彩超、甲状腺彩超、颈动脉彩超检查、前列腺彩超（男）、子宫及附件（女未婚）、阴道彩超（女已婚）、乳房（双侧女）</w:t>
            </w:r>
            <w:r/>
          </w:p>
        </w:tc>
      </w:tr>
      <w:tr>
        <w:trPr>
          <w:trHeight w:val="437"/>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彩 超</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椎动脉彩超（仅男士）、心脏彩超</w:t>
            </w:r>
            <w:r/>
          </w:p>
        </w:tc>
      </w:tr>
      <w:tr>
        <w:trPr>
          <w:trHeight w:val="437"/>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经颅多普勒(TCD)</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了解</w:t>
            </w:r>
            <w:r>
              <w:rPr>
                <w:rFonts w:hint="eastAsia" w:asciiTheme="minorEastAsia" w:hAnsiTheme="minorEastAsia" w:eastAsiaTheme="minorEastAsia" w:cstheme="minorEastAsia"/>
                <w:color w:val="auto"/>
                <w:sz w:val="24"/>
                <w:szCs w:val="24"/>
                <w:highlight w:val="none"/>
              </w:rPr>
              <w:t xml:space="preserve">脑血流供应情况</w:t>
            </w:r>
            <w:r/>
          </w:p>
        </w:tc>
      </w:tr>
      <w:tr>
        <w:trPr>
          <w:trHeight w:val="501"/>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骨密度检测</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诊断骨质疏松等</w:t>
            </w:r>
            <w:r/>
          </w:p>
        </w:tc>
      </w:tr>
      <w:tr>
        <w:trPr>
          <w:trHeight w:val="468"/>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DR拍片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云胶片</w:t>
            </w:r>
            <w:r>
              <w:rPr>
                <w:rFonts w:hint="eastAsia" w:asciiTheme="minorEastAsia" w:hAnsiTheme="minorEastAsia" w:eastAsiaTheme="minorEastAsia" w:cstheme="minorEastAsia"/>
                <w:color w:val="auto"/>
                <w:sz w:val="24"/>
                <w:szCs w:val="24"/>
                <w:highlight w:val="none"/>
              </w:rPr>
              <w:t xml:space="preserve">)</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颈椎侧位片</w:t>
            </w:r>
            <w:r/>
          </w:p>
        </w:tc>
      </w:tr>
      <w:tr>
        <w:trPr>
          <w:trHeight w:val="622"/>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胸部CT</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云胶片</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AI智能读片</w:t>
            </w:r>
            <w:r>
              <w:rPr>
                <w:rFonts w:hint="eastAsia" w:asciiTheme="minorEastAsia" w:hAnsiTheme="minorEastAsia" w:eastAsiaTheme="minorEastAsia" w:cstheme="minorEastAsia"/>
                <w:color w:val="auto"/>
                <w:sz w:val="24"/>
                <w:szCs w:val="24"/>
                <w:highlight w:val="none"/>
                <w:lang w:eastAsia="zh-CN"/>
              </w:rPr>
              <w:t xml:space="preserve">）</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胸部</w:t>
            </w:r>
            <w:r>
              <w:rPr>
                <w:rFonts w:hint="eastAsia" w:asciiTheme="minorEastAsia" w:hAnsiTheme="minorEastAsia" w:eastAsiaTheme="minorEastAsia" w:cstheme="minorEastAsia"/>
                <w:color w:val="auto"/>
                <w:sz w:val="24"/>
                <w:szCs w:val="24"/>
                <w:highlight w:val="none"/>
              </w:rPr>
              <w:t xml:space="preserve">CT</w:t>
            </w:r>
            <w:r/>
          </w:p>
        </w:tc>
      </w:tr>
      <w:tr>
        <w:trPr>
          <w:trHeight w:val="1585"/>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AI智能钙化智能评估</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做CT时同步扫描，钙化的血管和正常有弹性的血管在CT影像中所呈现出来的信息是不同的，我们利用人工智能AI软件通过大数据比对对血管做量化积分，从而判断出患冠心病的风险，对钙化积分高者可提醒受检者做进一步的检查</w:t>
            </w:r>
            <w:r/>
          </w:p>
        </w:tc>
      </w:tr>
      <w:tr>
        <w:trPr>
          <w:trHeight w:val="895"/>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AI</w:t>
            </w:r>
            <w:r>
              <w:rPr>
                <w:rFonts w:hint="eastAsia" w:asciiTheme="minorEastAsia" w:hAnsiTheme="minorEastAsia" w:eastAsiaTheme="minorEastAsia" w:cstheme="minorEastAsia"/>
                <w:color w:val="auto"/>
                <w:sz w:val="24"/>
                <w:szCs w:val="24"/>
                <w:highlight w:val="none"/>
              </w:rPr>
              <w:t xml:space="preserve">智能视网膜影像慢性病评估    </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由人工智能AI系统通过扫描视网膜，</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检查眼部病变、血管类、肿瘤类、糖尿病等35项风险评估</w:t>
            </w:r>
            <w:r/>
          </w:p>
        </w:tc>
      </w:tr>
      <w:tr>
        <w:trPr>
          <w:trHeight w:val="480"/>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核磁共振（云胶片）             （需预约）</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任何一部位的核磁共振检查</w:t>
            </w:r>
            <w:r/>
          </w:p>
        </w:tc>
      </w:tr>
      <w:tr>
        <w:trPr>
          <w:trHeight w:val="912"/>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乳腺钼靶（云胶片）                （需预约）</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对乳腺增生、乳腺腺瘤、乳腺囊肿、乳腺癌等都有很重要的诊断作用</w:t>
            </w:r>
            <w:r/>
          </w:p>
        </w:tc>
      </w:tr>
      <w:tr>
        <w:trPr>
          <w:trHeight w:val="480"/>
        </w:trPr>
        <w:tc>
          <w:tcPr>
            <w:tcW w:w="857"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妇科检查</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rPr>
              <w:t xml:space="preserve">常规检查、白带常规、新柏氏TCT</w:t>
            </w:r>
            <w:r/>
          </w:p>
        </w:tc>
      </w:tr>
      <w:tr>
        <w:trPr>
          <w:trHeight w:val="480"/>
        </w:trPr>
        <w:tc>
          <w:tcPr>
            <w:tcW w:w="857"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245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HPV E6/E7 MRNA检测    </w:t>
            </w:r>
            <w:r/>
          </w:p>
        </w:tc>
        <w:tc>
          <w:tcPr>
            <w:tcW w:w="6915" w:type="dxa"/>
            <w:vAlign w:val="center"/>
            <w:textDirection w:val="lrTb"/>
            <w:noWrap w:val="false"/>
          </w:tcPr>
          <w:p>
            <w:pPr>
              <w:jc w:val="center"/>
              <w:spacing w:after="0" w:line="240" w:lineRule="auto"/>
              <w:rPr>
                <w:rFonts w:hint="eastAsia" w:asciiTheme="minorEastAsia" w:hAnsiTheme="minorEastAsia" w:eastAsiaTheme="minorEastAsia" w:cstheme="minorEastAsia"/>
                <w:i w:val="0"/>
                <w:iCs w:val="0"/>
                <w:caps w:val="0"/>
                <w:color w:val="auto"/>
                <w:spacing w:val="0"/>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HPV E6/E7 MRNA检测 </w:t>
            </w:r>
            <w:r/>
          </w:p>
        </w:tc>
      </w:tr>
    </w:tbl>
    <w:p>
      <w:pPr>
        <w:jc w:val="center"/>
        <w:spacing w:line="240" w:lineRule="auto"/>
        <w:widowControl/>
        <w:tabs>
          <w:tab w:val="left" w:pos="360" w:leader="none"/>
          <w:tab w:val="left" w:pos="960" w:leader="none"/>
        </w:tabs>
        <w:rPr>
          <w:rFonts w:hint="eastAsia" w:ascii="宋体" w:hAnsi="宋体" w:eastAsia="宋体" w:cs="宋体"/>
          <w:b/>
          <w:bCs/>
          <w:color w:val="000000"/>
          <w:sz w:val="24"/>
          <w:szCs w:val="24"/>
          <w:highlight w:val="white"/>
          <w:lang w:val="en-US" w:bidi="zh-CN"/>
        </w:rPr>
      </w:pPr>
      <w:r>
        <w:rPr>
          <w:rFonts w:hint="eastAsia" w:ascii="宋体" w:hAnsi="宋体" w:eastAsia="宋体" w:cs="宋体"/>
          <w:b/>
          <w:bCs/>
          <w:color w:val="000000"/>
          <w:sz w:val="24"/>
          <w:szCs w:val="24"/>
          <w:highlight w:val="white"/>
          <w:lang w:val="en-US" w:bidi="zh-CN"/>
        </w:rPr>
      </w:r>
      <w:r/>
    </w:p>
    <w:p>
      <w:pPr>
        <w:pStyle w:val="81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注：</w:t>
      </w:r>
      <w:r/>
    </w:p>
    <w:p>
      <w:pPr>
        <w:ind w:firstLine="442"/>
        <w:spacing w:line="360" w:lineRule="auto"/>
        <w:rPr>
          <w:rStyle w:val="1400"/>
          <w:rFonts w:hint="eastAsia" w:ascii="宋体" w:hAnsi="宋体" w:eastAsia="宋体" w:cs="宋体"/>
          <w:b/>
          <w:bCs/>
          <w:color w:val="000000"/>
          <w:sz w:val="22"/>
          <w:szCs w:val="22"/>
          <w:highlight w:val="white"/>
        </w:rPr>
      </w:pPr>
      <w:r>
        <w:rPr>
          <w:rFonts w:hint="eastAsia" w:ascii="宋体" w:hAnsi="宋体" w:eastAsia="宋体" w:cs="宋体"/>
          <w:b/>
          <w:bCs/>
          <w:color w:val="000000"/>
          <w:sz w:val="24"/>
          <w:szCs w:val="24"/>
          <w:highlight w:val="white"/>
          <w:lang w:val="en-US" w:eastAsia="zh-CN" w:bidi="zh-CN"/>
        </w:rPr>
        <w:t xml:space="preserve">1、体检人员可在</w:t>
      </w:r>
      <w:r>
        <w:rPr>
          <w:rStyle w:val="1400"/>
          <w:rFonts w:hint="eastAsia" w:ascii="宋体" w:hAnsi="宋体" w:eastAsia="宋体" w:cs="宋体"/>
          <w:b/>
          <w:bCs/>
          <w:color w:val="000000"/>
          <w:sz w:val="22"/>
          <w:szCs w:val="22"/>
          <w:highlight w:val="white"/>
          <w:lang w:eastAsia="zh-CN"/>
        </w:rPr>
        <w:t xml:space="preserve">方案</w:t>
      </w:r>
      <w:r>
        <w:rPr>
          <w:rStyle w:val="1400"/>
          <w:rFonts w:hint="eastAsia" w:ascii="宋体" w:hAnsi="宋体" w:eastAsia="宋体" w:cs="宋体"/>
          <w:b/>
          <w:bCs/>
          <w:color w:val="000000"/>
          <w:sz w:val="22"/>
          <w:szCs w:val="22"/>
          <w:highlight w:val="white"/>
          <w:lang w:val="en-US" w:eastAsia="zh-CN"/>
        </w:rPr>
        <w:t xml:space="preserve">一</w:t>
      </w:r>
      <w:r>
        <w:rPr>
          <w:rStyle w:val="1400"/>
          <w:rFonts w:hint="eastAsia" w:ascii="宋体" w:hAnsi="宋体" w:eastAsia="宋体" w:cs="宋体"/>
          <w:b/>
          <w:bCs/>
          <w:color w:val="000000"/>
          <w:sz w:val="22"/>
          <w:szCs w:val="22"/>
          <w:highlight w:val="white"/>
          <w:lang w:eastAsia="zh-CN"/>
        </w:rPr>
        <w:t xml:space="preserve">、</w:t>
      </w:r>
      <w:r>
        <w:rPr>
          <w:rStyle w:val="1400"/>
          <w:rFonts w:hint="eastAsia" w:ascii="宋体" w:hAnsi="宋体" w:eastAsia="宋体" w:cs="宋体"/>
          <w:b/>
          <w:bCs/>
          <w:color w:val="000000"/>
          <w:sz w:val="22"/>
          <w:szCs w:val="22"/>
          <w:highlight w:val="white"/>
          <w:lang w:val="en-US" w:eastAsia="zh-CN"/>
        </w:rPr>
        <w:t xml:space="preserve">二</w:t>
      </w:r>
      <w:r>
        <w:rPr>
          <w:rStyle w:val="1400"/>
          <w:rFonts w:hint="eastAsia" w:ascii="宋体" w:hAnsi="宋体" w:eastAsia="宋体" w:cs="宋体"/>
          <w:b/>
          <w:bCs/>
          <w:color w:val="000000"/>
          <w:sz w:val="22"/>
          <w:szCs w:val="22"/>
          <w:highlight w:val="white"/>
        </w:rPr>
        <w:t xml:space="preserve">任选其一。</w:t>
      </w:r>
      <w:r/>
    </w:p>
    <w:p>
      <w:pPr>
        <w:pStyle w:val="81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2、投标供应商承诺配置能够满足体检需求的设备数量，其中：CT机1-2台、彩色B超1-10台、生化分析仪1-2台、</w:t>
      </w:r>
      <w:r>
        <w:rPr>
          <w:rFonts w:hint="eastAsia" w:ascii="宋体" w:hAnsi="宋体" w:eastAsia="宋体" w:cs="宋体"/>
          <w:b/>
          <w:bCs/>
          <w:color w:val="000000"/>
          <w:sz w:val="24"/>
          <w:szCs w:val="24"/>
          <w:highlight w:val="white"/>
          <w:lang w:val="en-US" w:eastAsia="zh-CN" w:bidi="ar"/>
        </w:rPr>
        <w:t xml:space="preserve">化学发光</w:t>
      </w:r>
      <w:r>
        <w:rPr>
          <w:rFonts w:hint="eastAsia" w:ascii="宋体" w:hAnsi="宋体" w:eastAsia="宋体" w:cs="宋体"/>
          <w:b/>
          <w:bCs/>
          <w:color w:val="000000"/>
          <w:sz w:val="24"/>
          <w:szCs w:val="24"/>
          <w:highlight w:val="white"/>
          <w:lang w:val="en-US" w:eastAsia="zh-CN"/>
        </w:rPr>
        <w:t xml:space="preserve">免疫分析仪1-2台、</w:t>
      </w:r>
      <w:r>
        <w:rPr>
          <w:rFonts w:ascii="宋体" w:hAnsi="宋体" w:eastAsia="宋体" w:cs="宋体"/>
          <w:b/>
          <w:color w:val="000000"/>
          <w:sz w:val="24"/>
          <w:highlight w:val="white"/>
        </w:rPr>
        <w:t xml:space="preserve">核磁MRI至少1台、</w:t>
      </w:r>
      <w:r>
        <w:rPr>
          <w:rFonts w:hint="eastAsia" w:ascii="宋体" w:hAnsi="宋体" w:eastAsia="宋体" w:cs="宋体"/>
          <w:b/>
          <w:color w:val="000000"/>
          <w:sz w:val="24"/>
          <w:highlight w:val="white"/>
          <w:lang w:eastAsia="zh-CN"/>
        </w:rPr>
        <w:t xml:space="preserve">乳腺</w:t>
      </w:r>
      <w:r>
        <w:rPr>
          <w:rFonts w:ascii="宋体" w:hAnsi="宋体" w:eastAsia="宋体" w:cs="宋体"/>
          <w:b/>
          <w:color w:val="000000"/>
          <w:sz w:val="24"/>
          <w:highlight w:val="white"/>
        </w:rPr>
        <w:t xml:space="preserve">钼靶</w:t>
      </w:r>
      <w:r>
        <w:rPr>
          <w:rFonts w:hint="eastAsia" w:ascii="宋体" w:hAnsi="宋体" w:eastAsia="宋体" w:cs="宋体"/>
          <w:b/>
          <w:bCs/>
          <w:color w:val="000000"/>
          <w:sz w:val="24"/>
          <w:szCs w:val="24"/>
          <w:highlight w:val="white"/>
          <w:lang w:val="en-US" w:eastAsia="zh-CN" w:bidi="zh-CN"/>
        </w:rPr>
        <w:t xml:space="preserve">至少1台。（提供承诺书，格式自拟，未提供视为无效标，作无效投标文件处理）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zh-CN"/>
        </w:rPr>
        <w:t xml:space="preserve">（三）</w:t>
      </w:r>
      <w:r>
        <w:rPr>
          <w:rFonts w:hint="eastAsia" w:ascii="宋体" w:hAnsi="宋体" w:eastAsia="宋体" w:cs="宋体"/>
          <w:color w:val="000000"/>
          <w:sz w:val="24"/>
          <w:szCs w:val="24"/>
          <w:highlight w:val="white"/>
          <w:lang w:bidi="zh-CN"/>
        </w:rPr>
        <w:t xml:space="preserve">服务要求</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w:t>
      </w:r>
      <w:r>
        <w:rPr>
          <w:rFonts w:hint="eastAsia" w:ascii="宋体" w:hAnsi="宋体" w:eastAsia="宋体" w:cs="宋体"/>
          <w:color w:val="000000"/>
          <w:sz w:val="24"/>
          <w:szCs w:val="24"/>
          <w:highlight w:val="white"/>
          <w:lang w:eastAsia="zh-CN" w:bidi="zh-CN"/>
        </w:rPr>
        <w:t xml:space="preserve">供应商</w:t>
      </w:r>
      <w:r>
        <w:rPr>
          <w:rFonts w:hint="eastAsia" w:ascii="宋体" w:hAnsi="宋体" w:eastAsia="宋体" w:cs="宋体"/>
          <w:color w:val="000000"/>
          <w:sz w:val="24"/>
          <w:szCs w:val="24"/>
          <w:highlight w:val="white"/>
          <w:lang w:bidi="zh-CN"/>
        </w:rPr>
        <w:t xml:space="preserve">要选派技术水平高、责任心强、工作认真细致、服务态度热情的医护人员提供体检服务；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2、体检操作程序规范，检查认真仔细；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3、每天体检人数控制在一定范围内，每1名B超医生当天体检人数不超过60人，实行专场体检，以免造成人员拥挤，影响体检质量；</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4、体检当天必须免费提供所有体检人员早餐；</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5、</w:t>
      </w:r>
      <w:r>
        <w:rPr>
          <w:rFonts w:hint="eastAsia" w:ascii="宋体" w:hAnsi="宋体" w:eastAsia="宋体" w:cs="宋体"/>
          <w:color w:val="000000"/>
          <w:sz w:val="24"/>
          <w:szCs w:val="24"/>
          <w:highlight w:val="white"/>
        </w:rPr>
        <w:t xml:space="preserve">体检机构应在当日体检结束后10个工作，及时向</w:t>
      </w:r>
      <w:r>
        <w:rPr>
          <w:rFonts w:hint="eastAsia" w:ascii="宋体" w:hAnsi="宋体" w:eastAsia="宋体" w:cs="宋体"/>
          <w:color w:val="000000"/>
          <w:sz w:val="24"/>
          <w:szCs w:val="24"/>
          <w:highlight w:val="white"/>
          <w:lang w:eastAsia="zh-CN"/>
        </w:rPr>
        <w:t xml:space="preserve">采购人</w:t>
      </w:r>
      <w:r>
        <w:rPr>
          <w:rFonts w:hint="eastAsia" w:ascii="宋体" w:hAnsi="宋体" w:eastAsia="宋体" w:cs="宋体"/>
          <w:color w:val="000000"/>
          <w:sz w:val="24"/>
          <w:szCs w:val="24"/>
          <w:highlight w:val="white"/>
        </w:rPr>
        <w:t xml:space="preserve">提交已经完成的个人体检报告</w:t>
      </w:r>
      <w:r>
        <w:rPr>
          <w:rFonts w:hint="eastAsia" w:ascii="宋体" w:hAnsi="宋体" w:eastAsia="宋体" w:cs="宋体"/>
          <w:color w:val="000000"/>
          <w:sz w:val="24"/>
          <w:szCs w:val="24"/>
          <w:highlight w:val="white"/>
          <w:lang w:eastAsia="zh-CN"/>
        </w:rPr>
        <w:t xml:space="preserve">，并</w:t>
      </w:r>
      <w:r>
        <w:rPr>
          <w:rFonts w:hint="eastAsia" w:ascii="宋体" w:hAnsi="宋体" w:eastAsia="宋体" w:cs="宋体"/>
          <w:color w:val="000000"/>
          <w:sz w:val="24"/>
          <w:szCs w:val="24"/>
          <w:highlight w:val="white"/>
          <w:lang w:bidi="zh-CN"/>
        </w:rPr>
        <w:t xml:space="preserve">给每个受检人员的健康状况提供书面综合评价并提出防治意见</w:t>
      </w:r>
      <w:r>
        <w:rPr>
          <w:rFonts w:hint="eastAsia" w:ascii="宋体" w:hAnsi="宋体" w:eastAsia="宋体" w:cs="宋体"/>
          <w:color w:val="000000"/>
          <w:sz w:val="24"/>
          <w:szCs w:val="24"/>
          <w:highlight w:val="white"/>
        </w:rPr>
        <w:t xml:space="preserve">；并在全体体检结束后20个工作日内，提交各分项统计报告和总体统计报告</w:t>
      </w:r>
      <w:r>
        <w:rPr>
          <w:rFonts w:hint="eastAsia" w:ascii="宋体" w:hAnsi="宋体" w:eastAsia="宋体" w:cs="宋体"/>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6、对受检者的体检报告负责解读，并提供咨询服务；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7、医院需提供每位体检人员的电子档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、文字档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和所有体检人员的汇总；</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color w:val="000000"/>
          <w:sz w:val="24"/>
          <w:szCs w:val="24"/>
          <w:highlight w:val="white"/>
          <w:lang w:bidi="zh-CN"/>
        </w:rPr>
        <w:t xml:space="preserve">8、</w:t>
      </w:r>
      <w:r>
        <w:rPr>
          <w:rFonts w:hint="eastAsia" w:ascii="宋体" w:hAnsi="宋体" w:eastAsia="宋体" w:cs="宋体"/>
          <w:b/>
          <w:color w:val="000000"/>
          <w:sz w:val="24"/>
          <w:szCs w:val="24"/>
          <w:highlight w:val="white"/>
          <w:lang w:eastAsia="zh-CN"/>
        </w:rPr>
        <w:t xml:space="preserve">供应商</w:t>
      </w:r>
      <w:r>
        <w:rPr>
          <w:rFonts w:hint="eastAsia" w:ascii="宋体" w:hAnsi="宋体" w:eastAsia="宋体" w:cs="宋体"/>
          <w:b/>
          <w:color w:val="000000"/>
          <w:sz w:val="24"/>
          <w:szCs w:val="24"/>
          <w:highlight w:val="white"/>
        </w:rPr>
        <w:t xml:space="preserve">所报体检基础项目必须满足体检项目清单，必须满足服务要求，供应商</w:t>
      </w:r>
      <w:r>
        <w:rPr>
          <w:rFonts w:hint="eastAsia" w:ascii="宋体" w:hAnsi="宋体" w:eastAsia="宋体" w:cs="宋体"/>
          <w:b/>
          <w:color w:val="000000"/>
          <w:sz w:val="24"/>
          <w:szCs w:val="24"/>
          <w:highlight w:val="white"/>
          <w:lang w:eastAsia="zh-CN"/>
        </w:rPr>
        <w:t xml:space="preserve">报价</w:t>
      </w:r>
      <w:r>
        <w:rPr>
          <w:rFonts w:hint="eastAsia" w:ascii="宋体" w:hAnsi="宋体" w:eastAsia="宋体" w:cs="宋体"/>
          <w:b/>
          <w:color w:val="000000"/>
          <w:sz w:val="24"/>
          <w:szCs w:val="24"/>
          <w:highlight w:val="white"/>
        </w:rPr>
        <w:t xml:space="preserve">时必须逐条响应，不接受负偏离，若有负偏离，则为无效</w:t>
      </w:r>
      <w:r>
        <w:rPr>
          <w:rFonts w:hint="eastAsia" w:ascii="宋体" w:hAnsi="宋体" w:eastAsia="宋体" w:cs="宋体"/>
          <w:b/>
          <w:bCs w:val="0"/>
          <w:color w:val="000000"/>
          <w:sz w:val="24"/>
          <w:szCs w:val="24"/>
          <w:highlight w:val="white"/>
        </w:rPr>
        <w:t xml:space="preserve">标</w:t>
      </w:r>
      <w:r>
        <w:rPr>
          <w:rFonts w:hint="eastAsia" w:ascii="宋体" w:hAnsi="宋体" w:eastAsia="宋体" w:cs="宋体"/>
          <w:b/>
          <w:bCs w:val="0"/>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9、承检单位按受检单位提供的花名册，认真填写体检表及各种检验检查单，严格执行保密制度，不得向任何无关人员泄露有关体检情况和受检人个人信息。</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10、</w:t>
      </w:r>
      <w:r>
        <w:rPr>
          <w:rFonts w:hint="eastAsia" w:ascii="宋体" w:hAnsi="宋体" w:eastAsia="宋体" w:cs="宋体"/>
          <w:color w:val="000000"/>
          <w:sz w:val="24"/>
          <w:szCs w:val="24"/>
          <w:highlight w:val="white"/>
          <w:lang w:bidi="zh-CN"/>
        </w:rPr>
        <w:t xml:space="preserve">各种检查单,检验单应规范整齐贴在体检表中相应的位置，不得随意放置。体检中若出现体检表,检验单,报告单丢失，应由承检医院免费再检；</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11、投标人</w:t>
      </w:r>
      <w:r>
        <w:rPr>
          <w:rFonts w:hint="eastAsia" w:ascii="宋体" w:hAnsi="宋体" w:eastAsia="宋体" w:cs="宋体"/>
          <w:color w:val="000000"/>
          <w:sz w:val="24"/>
          <w:szCs w:val="24"/>
          <w:highlight w:val="white"/>
          <w:lang w:bidi="zh-CN"/>
        </w:rPr>
        <w:t xml:space="preserve">能够开具采购人财务部门报账认可的发票；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12、投标人在本项目履约完成后可针对采购单位已受检人员安排绿色就医通道</w:t>
      </w:r>
      <w:r/>
    </w:p>
    <w:p>
      <w:pPr>
        <w:ind w:firstLine="360"/>
        <w:jc w:val="left"/>
        <w:spacing w:line="360" w:lineRule="auto"/>
        <w:widowControl/>
        <w:tabs>
          <w:tab w:val="left" w:pos="360" w:leader="none"/>
          <w:tab w:val="left" w:pos="960" w:leader="none"/>
        </w:tabs>
        <w:rPr>
          <w:highlight w:val="white"/>
        </w:rPr>
      </w:pPr>
      <w:r>
        <w:rPr>
          <w:rFonts w:hint="eastAsia" w:ascii="宋体" w:hAnsi="宋体" w:eastAsia="宋体" w:cs="宋体"/>
          <w:color w:val="000000"/>
          <w:sz w:val="24"/>
          <w:szCs w:val="24"/>
          <w:highlight w:val="white"/>
          <w:lang w:val="en-US" w:bidi="zh-CN"/>
        </w:rPr>
        <w:t xml:space="preserve">13、职工家属可以相同价格享受本项目方案一/二内所有体检项目。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（四）有关说明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1、本项目投标总报价包括满足本项目要求的所有体检服务等从项目成交起到项目正式交付内所发生的一切费用。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、本项目合同履行地点为中标供应商提供能够满足招标方体检服务要求的体检场地，需充分考虑候检休息条件、通风空调条件、车辆停放条件和应急疏散条件等因素。</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、付款方式：体检费用按实际参检人数结算，</w:t>
      </w:r>
      <w:r>
        <w:rPr>
          <w:rFonts w:hint="eastAsia" w:ascii="宋体" w:hAnsi="宋体" w:eastAsia="宋体" w:cs="宋体"/>
          <w:color w:val="000000"/>
          <w:sz w:val="24"/>
          <w:szCs w:val="24"/>
          <w:highlight w:val="white"/>
          <w:lang w:val="en-US" w:bidi="zh-CN"/>
        </w:rPr>
        <w:t xml:space="preserve">中标人</w:t>
      </w:r>
      <w:r>
        <w:rPr>
          <w:rFonts w:hint="eastAsia" w:ascii="宋体" w:hAnsi="宋体" w:eastAsia="宋体" w:cs="宋体"/>
          <w:color w:val="000000"/>
          <w:sz w:val="24"/>
          <w:szCs w:val="24"/>
          <w:highlight w:val="white"/>
          <w:lang w:bidi="zh-CN"/>
        </w:rPr>
        <w:t xml:space="preserve">向</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提供等额发票，体检费在服务完成并经</w:t>
      </w:r>
      <w:r>
        <w:rPr>
          <w:rFonts w:hint="eastAsia" w:ascii="宋体" w:hAnsi="宋体" w:eastAsia="宋体" w:cs="宋体"/>
          <w:color w:val="000000"/>
          <w:sz w:val="24"/>
          <w:szCs w:val="24"/>
          <w:highlight w:val="white"/>
          <w:lang w:val="en-US" w:bidi="zh-CN"/>
        </w:rPr>
        <w:t xml:space="preserve">投标人</w:t>
      </w:r>
      <w:r>
        <w:rPr>
          <w:rFonts w:hint="eastAsia" w:ascii="宋体" w:hAnsi="宋体" w:eastAsia="宋体" w:cs="宋体"/>
          <w:color w:val="000000"/>
          <w:sz w:val="24"/>
          <w:szCs w:val="24"/>
          <w:highlight w:val="white"/>
          <w:lang w:bidi="zh-CN"/>
        </w:rPr>
        <w:t xml:space="preserve">提交报告及发票后，由</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一次性付清。</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服务期违约：合同价的千分之二/天，无限额</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本次采购中，任何违反招标文件规定，在投标过程中违法违纪或采用不正当竞争手段的，一经查实，即取消</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本次投标资格，已经成交的，终止合同，一切后果由责任方负责</w:t>
      </w:r>
      <w:r>
        <w:rPr>
          <w:rFonts w:hint="eastAsia" w:ascii="宋体" w:hAnsi="宋体" w:eastAsia="宋体" w:cs="宋体"/>
          <w:color w:val="000000"/>
          <w:sz w:val="24"/>
          <w:szCs w:val="24"/>
          <w:highlight w:val="white"/>
          <w:lang w:eastAsia="zh-CN"/>
        </w:rPr>
        <w:t xml:space="preserve">。</w:t>
      </w:r>
      <w:r/>
    </w:p>
    <w:p>
      <w:pPr>
        <w:ind w:firstLine="361"/>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lang w:val="en-US" w:eastAsia="zh-CN"/>
        </w:rPr>
        <w:t xml:space="preserve">6.</w:t>
      </w:r>
      <w:r>
        <w:rPr>
          <w:rFonts w:hint="eastAsia" w:ascii="宋体" w:hAnsi="宋体" w:eastAsia="宋体" w:cs="宋体"/>
          <w:b/>
          <w:bCs w:val="0"/>
          <w:color w:val="000000"/>
          <w:sz w:val="24"/>
          <w:szCs w:val="24"/>
          <w:highlight w:val="white"/>
          <w:lang w:val="zh-CN" w:eastAsia="zh-CN"/>
        </w:rPr>
        <w:t xml:space="preserve">履约保证金：</w:t>
      </w:r>
      <w:r/>
    </w:p>
    <w:p>
      <w:pPr>
        <w:rPr>
          <w:rFonts w:hint="eastAsia" w:ascii="宋体" w:hAnsi="宋体" w:eastAsia="宋体" w:cs="宋体"/>
          <w:color w:val="000000"/>
          <w:sz w:val="24"/>
          <w:szCs w:val="24"/>
          <w:highlight w:val="white"/>
          <w:u w:val="single"/>
          <w:lang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624" w:footer="907" w:gutter="0"/>
          <w:cols w:num="1" w:sep="0" w:space="1701" w:equalWidth="1"/>
          <w:docGrid w:linePitch="360"/>
          <w:titlePg/>
        </w:sectPr>
      </w:pPr>
      <w:r>
        <w:rPr>
          <w:rFonts w:hint="eastAsia" w:ascii="宋体" w:hAnsi="宋体" w:eastAsia="宋体" w:cs="宋体"/>
          <w:color w:val="000000"/>
          <w:sz w:val="24"/>
          <w:szCs w:val="24"/>
          <w:highlight w:val="white"/>
          <w:lang w:eastAsia="zh-CN"/>
        </w:rPr>
        <w:t xml:space="preserve">本项目是/否向采购人缴纳履约保证金：</w:t>
      </w:r>
      <w:r>
        <w:rPr>
          <w:rFonts w:hint="eastAsia" w:ascii="宋体" w:hAnsi="宋体" w:eastAsia="宋体" w:cs="宋体"/>
          <w:color w:val="000000"/>
          <w:sz w:val="24"/>
          <w:szCs w:val="24"/>
          <w:highlight w:val="white"/>
          <w:u w:val="single"/>
          <w:lang w:val="en-US" w:eastAsia="zh-CN"/>
        </w:rPr>
        <w:t xml:space="preserve">否</w:t>
      </w:r>
      <w:r>
        <w:rPr>
          <w:rFonts w:hint="eastAsia" w:ascii="宋体" w:hAnsi="宋体" w:eastAsia="宋体" w:cs="宋体"/>
          <w:color w:val="000000"/>
          <w:sz w:val="24"/>
          <w:szCs w:val="24"/>
          <w:highlight w:val="white"/>
          <w:u w:val="single"/>
          <w:lang w:eastAsia="zh-CN"/>
        </w:rPr>
        <w:t xml:space="preserve">。</w:t>
      </w:r>
      <w:r/>
    </w:p>
    <w:p>
      <w:pPr>
        <w:jc w:val="center"/>
        <w:tabs>
          <w:tab w:val="left" w:pos="675" w:leader="none"/>
        </w:tabs>
        <w:rPr>
          <w:rFonts w:hint="eastAsia" w:ascii="宋体" w:hAnsi="宋体" w:eastAsia="宋体" w:cs="宋体"/>
          <w:color w:val="000000"/>
          <w:sz w:val="24"/>
          <w:szCs w:val="24"/>
          <w:highlight w:val="white"/>
        </w:rPr>
      </w:pPr>
      <w:r>
        <w:rPr>
          <w:rFonts w:hint="eastAsia" w:ascii="宋体" w:hAnsi="宋体" w:eastAsia="宋体" w:cs="宋体"/>
          <w:b/>
          <w:color w:val="000000"/>
          <w:sz w:val="32"/>
          <w:szCs w:val="32"/>
          <w:highlight w:val="white"/>
        </w:rPr>
        <w:t xml:space="preserve">四、合同书(格式)</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需方（采购人）：</w:t>
      </w:r>
      <w:r>
        <w:rPr>
          <w:rFonts w:hint="eastAsia" w:ascii="宋体" w:hAnsi="宋体" w:eastAsia="宋体" w:cs="宋体"/>
          <w:bCs/>
          <w:sz w:val="24"/>
          <w:szCs w:val="24"/>
          <w:highlight w:val="white"/>
          <w:u w:val="single"/>
        </w:rPr>
        <w:t xml:space="preserve">                                </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rPr>
        <w:t xml:space="preserve">供方（成交方）：</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项目名称：</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采购内容：</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中标总金额：（大写）</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元；（小写）</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元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 xml:space="preserve">服务质量要求</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u w:val="single"/>
          <w:lang w:val="en-US" w:eastAsia="zh-CN"/>
        </w:rPr>
        <w:t xml:space="preserve">            </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服务期：</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服务地点和方式：</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u w:val="single"/>
          <w:lang w:val="en-US" w:eastAsia="zh-CN"/>
        </w:rPr>
        <w:t xml:space="preserve">            </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合同款支付步骤和办法：</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违约责任：</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解决争议的方式：</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其它事项：</w:t>
      </w:r>
      <w:r>
        <w:rPr>
          <w:rFonts w:hint="eastAsia" w:ascii="宋体" w:hAnsi="宋体" w:eastAsia="宋体" w:cs="宋体"/>
          <w:bCs/>
          <w:sz w:val="24"/>
          <w:szCs w:val="24"/>
          <w:highlight w:val="white"/>
          <w:u w:val="single"/>
        </w:rPr>
        <w:t xml:space="preserve">                                                  </w:t>
      </w:r>
      <w:r/>
    </w:p>
    <w:p>
      <w:pPr>
        <w:numPr>
          <w:ilvl w:val="0"/>
          <w:numId w:val="6"/>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合同不可分割部分：</w:t>
      </w:r>
      <w:r>
        <w:rPr>
          <w:rFonts w:hint="eastAsia" w:ascii="宋体" w:hAnsi="宋体" w:eastAsia="宋体" w:cs="宋体"/>
          <w:bCs/>
          <w:sz w:val="24"/>
          <w:szCs w:val="24"/>
          <w:highlight w:val="white"/>
          <w:u w:val="single"/>
        </w:rPr>
        <w:t xml:space="preserve">                                        </w:t>
      </w:r>
      <w:r/>
    </w:p>
    <w:p>
      <w:pPr>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采购</w:t>
      </w:r>
      <w:r>
        <w:rPr>
          <w:rFonts w:hint="eastAsia" w:ascii="宋体" w:hAnsi="宋体" w:eastAsia="宋体" w:cs="宋体"/>
          <w:bCs/>
          <w:sz w:val="24"/>
          <w:szCs w:val="24"/>
          <w:highlight w:val="white"/>
        </w:rPr>
        <w:t xml:space="preserve">文件、</w:t>
      </w:r>
      <w:r>
        <w:rPr>
          <w:rFonts w:hint="eastAsia" w:ascii="宋体" w:hAnsi="宋体" w:eastAsia="宋体" w:cs="宋体"/>
          <w:bCs/>
          <w:sz w:val="24"/>
          <w:szCs w:val="24"/>
          <w:highlight w:val="white"/>
          <w:lang w:val="en-US" w:eastAsia="zh-CN"/>
        </w:rPr>
        <w:t xml:space="preserve">投标</w:t>
      </w:r>
      <w:r>
        <w:rPr>
          <w:rFonts w:hint="eastAsia" w:ascii="宋体" w:hAnsi="宋体" w:eastAsia="宋体" w:cs="宋体"/>
          <w:bCs/>
          <w:sz w:val="24"/>
          <w:szCs w:val="24"/>
          <w:highlight w:val="white"/>
        </w:rPr>
        <w:t xml:space="preserve">文件、合同条款及中标通知书，供方在</w:t>
      </w:r>
      <w:r>
        <w:rPr>
          <w:rFonts w:hint="eastAsia" w:ascii="宋体" w:hAnsi="宋体" w:eastAsia="宋体" w:cs="宋体"/>
          <w:bCs/>
          <w:sz w:val="24"/>
          <w:szCs w:val="24"/>
          <w:highlight w:val="white"/>
          <w:lang w:val="en-US" w:eastAsia="zh-CN"/>
        </w:rPr>
        <w:t xml:space="preserve">开标</w:t>
      </w:r>
      <w:r>
        <w:rPr>
          <w:rFonts w:hint="eastAsia" w:ascii="宋体" w:hAnsi="宋体" w:eastAsia="宋体" w:cs="宋体"/>
          <w:bCs/>
          <w:sz w:val="24"/>
          <w:szCs w:val="24"/>
          <w:highlight w:val="white"/>
        </w:rPr>
        <w:t xml:space="preserve">、评标过程中所作其它有关承诺、声明、书面澄清等均为合同不可分割的部分，与主合同具有同等法律效力。</w:t>
      </w:r>
      <w:r/>
    </w:p>
    <w:p>
      <w:p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十三、合同备案：</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本合同一式伍份，双方各执贰份，代理机构壹份</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rPr>
        <w:t xml:space="preserve">具有同等法律效力。</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十四、合同生效：</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本合同由</w:t>
      </w:r>
      <w:r>
        <w:rPr>
          <w:rFonts w:hint="eastAsia" w:ascii="宋体" w:hAnsi="宋体" w:eastAsia="宋体" w:cs="宋体"/>
          <w:bCs/>
          <w:sz w:val="24"/>
          <w:szCs w:val="24"/>
          <w:highlight w:val="white"/>
          <w:u w:val="single"/>
        </w:rPr>
        <w:t xml:space="preserve">供需双方签字、盖章，</w:t>
      </w:r>
      <w:r>
        <w:rPr>
          <w:rFonts w:hint="eastAsia" w:ascii="宋体" w:hAnsi="宋体" w:eastAsia="宋体" w:cs="宋体"/>
          <w:bCs/>
          <w:sz w:val="24"/>
          <w:highlight w:val="white"/>
          <w:u w:val="single"/>
        </w:rPr>
        <w:t xml:space="preserve">并经采购代理机构见证后</w:t>
      </w:r>
      <w:r>
        <w:rPr>
          <w:rFonts w:hint="eastAsia" w:ascii="宋体" w:hAnsi="宋体" w:eastAsia="宋体" w:cs="宋体"/>
          <w:bCs/>
          <w:sz w:val="24"/>
          <w:szCs w:val="24"/>
          <w:highlight w:val="white"/>
        </w:rPr>
        <w:t xml:space="preserve">生效。</w:t>
      </w:r>
      <w:r/>
    </w:p>
    <w:p>
      <w:pPr>
        <w:pStyle w:val="818"/>
        <w:numPr>
          <w:ilvl w:val="0"/>
          <w:numId w:val="7"/>
        </w:num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合同签订地点:</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
          <w:sz w:val="24"/>
          <w:szCs w:val="24"/>
          <w:highlight w:val="white"/>
          <w:u w:val="single"/>
        </w:rPr>
        <w:t xml:space="preserve">                                     </w:t>
      </w:r>
      <w:r>
        <w:rPr>
          <w:rFonts w:hint="eastAsia" w:ascii="宋体" w:hAnsi="宋体" w:eastAsia="宋体" w:cs="宋体"/>
          <w:bCs/>
          <w:sz w:val="24"/>
          <w:szCs w:val="24"/>
          <w:highlight w:val="white"/>
        </w:rPr>
        <w:t xml:space="preserve">签订</w:t>
      </w:r>
      <w:r>
        <w:rPr>
          <w:rFonts w:hint="eastAsia" w:ascii="宋体" w:hAnsi="宋体" w:eastAsia="宋体" w:cs="宋体"/>
          <w:bCs/>
          <w:sz w:val="24"/>
          <w:szCs w:val="24"/>
          <w:highlight w:val="whit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需方（采购人）：（盖章）                       供方（成交方）：（盖章）</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法定（授权）代表人：                           法定（授权）代表人：</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见证方（盖章）：                              供方户名：</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见证人                                        供方开户银行：</w:t>
      </w:r>
      <w:r/>
    </w:p>
    <w:p>
      <w:pPr>
        <w:ind w:left="0" w:firstLine="480"/>
        <w:keepLines w:val="0"/>
        <w:keepNext w:val="0"/>
        <w:pageBreakBefore w:val="0"/>
        <w:spacing w:line="400" w:lineRule="exact"/>
        <w:widowControl w:val="off"/>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     年   月     日                            供方账号：</w:t>
      </w:r>
      <w:r/>
    </w:p>
    <w:p>
      <w:pPr>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jc w:val="left"/>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备注：</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1</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color w:val="000000"/>
          <w:sz w:val="24"/>
          <w:szCs w:val="24"/>
          <w:highlight w:val="white"/>
        </w:rPr>
        <w:t xml:space="preserve">供需双方以本格式文本拟订合同</w:t>
      </w:r>
      <w:r>
        <w:rPr>
          <w:rFonts w:hint="eastAsia" w:ascii="宋体" w:hAnsi="宋体" w:eastAsia="宋体" w:cs="宋体"/>
          <w:b/>
          <w:color w:val="000000"/>
          <w:sz w:val="24"/>
          <w:szCs w:val="24"/>
          <w:highlight w:val="white"/>
          <w:lang w:eastAsia="zh-CN"/>
        </w:rPr>
        <w:t xml:space="preserve">；</w:t>
      </w:r>
      <w:r/>
    </w:p>
    <w:p>
      <w:pPr>
        <w:pStyle w:val="818"/>
        <w:ind w:firstLine="723"/>
        <w:rPr>
          <w:rFonts w:hint="eastAsia" w:eastAsia="宋体"/>
          <w:highlight w:val="white"/>
        </w:rPr>
      </w:pP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2</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color w:val="000000"/>
          <w:sz w:val="24"/>
          <w:szCs w:val="24"/>
          <w:highlight w:val="white"/>
        </w:rPr>
        <w:t xml:space="preserve">本项目不收取履约保证金</w:t>
      </w:r>
      <w:r>
        <w:rPr>
          <w:rFonts w:hint="eastAsia" w:ascii="宋体" w:hAnsi="宋体" w:eastAsia="宋体" w:cs="宋体"/>
          <w:b/>
          <w:color w:val="000000"/>
          <w:sz w:val="24"/>
          <w:szCs w:val="24"/>
          <w:highlight w:val="white"/>
          <w:lang w:eastAsia="zh-CN"/>
        </w:rPr>
        <w:t xml:space="preserve">。</w:t>
      </w:r>
      <w:r/>
    </w:p>
    <w:p>
      <w:pPr>
        <w:rPr>
          <w:rFonts w:hint="eastAsia"/>
          <w:highlight w:val="white"/>
        </w:rPr>
      </w:pPr>
      <w:r>
        <w:rPr>
          <w:rFonts w:hint="eastAsia"/>
          <w:highlight w:val="white"/>
        </w:rPr>
      </w:r>
      <w:r/>
    </w:p>
    <w:p>
      <w:pPr>
        <w:ind w:left="1260"/>
        <w:rPr>
          <w:rFonts w:hint="eastAsia" w:ascii="宋体" w:hAnsi="宋体"/>
          <w:bCs/>
          <w:color w:val="000000"/>
          <w:sz w:val="24"/>
          <w:szCs w:val="24"/>
          <w:highlight w:val="white"/>
        </w:rPr>
      </w:pPr>
      <w:r>
        <w:rPr>
          <w:rFonts w:hint="eastAsia" w:ascii="宋体" w:hAnsi="宋体"/>
          <w:bCs/>
          <w:color w:val="000000"/>
          <w:sz w:val="24"/>
          <w:szCs w:val="24"/>
          <w:highlight w:val="white"/>
          <w:lang w:val="en-US" w:eastAsia="zh-CN"/>
        </w:rPr>
        <w:t xml:space="preserve">                  </w:t>
      </w:r>
      <w:r/>
    </w:p>
    <w:p>
      <w:pPr>
        <w:jc w:val="center"/>
        <w:rPr>
          <w:rFonts w:ascii="宋体" w:hAnsi="宋体"/>
          <w:bCs/>
          <w:color w:val="000000"/>
          <w:sz w:val="24"/>
          <w:szCs w:val="24"/>
          <w:highlight w:val="white"/>
        </w:rPr>
      </w:pPr>
      <w:r>
        <w:rPr>
          <w:rFonts w:hint="eastAsia" w:ascii="黑体" w:eastAsia="黑体"/>
          <w:color w:val="000000"/>
          <w:sz w:val="32"/>
          <w:highlight w:val="white"/>
        </w:rPr>
        <w:t xml:space="preserve">五、合同条款</w:t>
      </w:r>
      <w:r/>
    </w:p>
    <w:p>
      <w:pPr>
        <w:ind w:firstLine="480"/>
        <w:spacing w:line="360" w:lineRule="auto"/>
        <w:tabs>
          <w:tab w:val="left" w:pos="840" w:leader="none"/>
          <w:tab w:val="left" w:pos="1155" w:leader="none"/>
        </w:tabs>
        <w:rPr>
          <w:rFonts w:hint="eastAsia" w:ascii="宋体" w:hAnsi="宋体" w:eastAsia="宋体" w:cs="宋体"/>
          <w:b/>
          <w:bCs/>
          <w:color w:val="000000"/>
          <w:sz w:val="24"/>
          <w:szCs w:val="24"/>
          <w:highlight w:val="white"/>
          <w:u w:val="single"/>
        </w:rPr>
      </w:pPr>
      <w:r>
        <w:rPr>
          <w:rFonts w:hint="eastAsia" w:ascii="宋体" w:hAnsi="宋体" w:eastAsia="宋体" w:cs="宋体"/>
          <w:bCs/>
          <w:color w:val="000000"/>
          <w:sz w:val="24"/>
          <w:szCs w:val="24"/>
          <w:highlight w:val="white"/>
          <w:lang w:bidi="zh-CN"/>
        </w:rPr>
        <w:t xml:space="preserve">甲方（采购人）：</w:t>
      </w:r>
      <w:r>
        <w:rPr>
          <w:rFonts w:hint="eastAsia" w:ascii="宋体" w:hAnsi="宋体" w:eastAsia="宋体" w:cs="宋体"/>
          <w:bCs/>
          <w:sz w:val="24"/>
          <w:szCs w:val="24"/>
          <w:highlight w:val="white"/>
          <w:u w:val="single"/>
          <w:lang w:eastAsia="zh-CN"/>
        </w:rPr>
        <w:t xml:space="preserve">无锡市锡山区锡北镇人民政府</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u w:val="single"/>
        </w:rPr>
      </w:pPr>
      <w:r>
        <w:rPr>
          <w:rFonts w:hint="eastAsia" w:ascii="宋体" w:hAnsi="宋体" w:eastAsia="宋体" w:cs="宋体"/>
          <w:bCs/>
          <w:color w:val="000000"/>
          <w:sz w:val="24"/>
          <w:szCs w:val="24"/>
          <w:highlight w:val="white"/>
          <w:lang w:bidi="zh-CN"/>
        </w:rPr>
        <w:t xml:space="preserve">乙方（中标人）: </w:t>
      </w:r>
      <w:r>
        <w:rPr>
          <w:rFonts w:hint="eastAsia" w:ascii="宋体" w:hAnsi="宋体" w:eastAsia="宋体" w:cs="宋体"/>
          <w:bCs/>
          <w:color w:val="000000"/>
          <w:sz w:val="24"/>
          <w:szCs w:val="24"/>
          <w:highlight w:val="white"/>
          <w:u w:val="single"/>
          <w:lang w:bidi="zh-CN"/>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第一条 组成本合同的有关文件</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关于编号的</w:t>
      </w:r>
      <w:r>
        <w:rPr>
          <w:rFonts w:hint="eastAsia" w:ascii="宋体" w:hAnsi="宋体" w:eastAsia="宋体" w:cs="宋体"/>
          <w:bCs/>
          <w:color w:val="000000"/>
          <w:sz w:val="24"/>
          <w:szCs w:val="24"/>
          <w:highlight w:val="white"/>
          <w:lang w:eastAsia="zh-CN"/>
        </w:rPr>
        <w:t xml:space="preserve">招标文件</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lang w:eastAsia="zh-CN"/>
        </w:rPr>
        <w:t xml:space="preserve">投标</w:t>
      </w:r>
      <w:r>
        <w:rPr>
          <w:rFonts w:hint="eastAsia" w:ascii="宋体" w:hAnsi="宋体" w:eastAsia="宋体" w:cs="宋体"/>
          <w:bCs/>
          <w:color w:val="000000"/>
          <w:sz w:val="24"/>
          <w:szCs w:val="24"/>
          <w:highlight w:val="white"/>
        </w:rPr>
        <w:t xml:space="preserve">文件、合同条款及成交通知书，乙方在</w:t>
      </w:r>
      <w:r>
        <w:rPr>
          <w:rFonts w:hint="eastAsia" w:ascii="宋体" w:hAnsi="宋体" w:eastAsia="宋体" w:cs="宋体"/>
          <w:bCs/>
          <w:color w:val="000000"/>
          <w:sz w:val="24"/>
          <w:szCs w:val="24"/>
          <w:highlight w:val="white"/>
          <w:lang w:eastAsia="zh-CN"/>
        </w:rPr>
        <w:t xml:space="preserve">投标</w:t>
      </w:r>
      <w:r>
        <w:rPr>
          <w:rFonts w:hint="eastAsia" w:ascii="宋体" w:hAnsi="宋体" w:eastAsia="宋体" w:cs="宋体"/>
          <w:bCs/>
          <w:color w:val="000000"/>
          <w:sz w:val="24"/>
          <w:szCs w:val="24"/>
          <w:highlight w:val="white"/>
        </w:rPr>
        <w:t xml:space="preserve">、评审过程中所作其它有关承诺、声明、书面澄清等均为合同不可分割的部分，与主合同具有同等法律效力。</w:t>
      </w:r>
      <w:r/>
    </w:p>
    <w:p>
      <w:pPr>
        <w:numPr>
          <w:ilvl w:val="0"/>
          <w:numId w:val="0"/>
        </w:numPr>
        <w:ind w:firstLine="482"/>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第二条 项目概况</w:t>
      </w:r>
      <w:r/>
    </w:p>
    <w:p>
      <w:pPr>
        <w:numPr>
          <w:ilvl w:val="0"/>
          <w:numId w:val="0"/>
        </w:numPr>
        <w:ind w:firstLine="48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w:t>
      </w:r>
      <w:r>
        <w:rPr>
          <w:rFonts w:hint="eastAsia" w:ascii="宋体" w:hAnsi="宋体" w:eastAsia="宋体" w:cs="宋体"/>
          <w:color w:val="000000"/>
          <w:sz w:val="24"/>
          <w:szCs w:val="24"/>
          <w:highlight w:val="white"/>
          <w:lang w:bidi="zh-CN"/>
        </w:rPr>
        <w:t xml:space="preserve">参检人数统计：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总人数</w:t>
      </w:r>
      <w:r>
        <w:rPr>
          <w:rFonts w:hint="eastAsia" w:ascii="宋体" w:hAnsi="宋体" w:eastAsia="宋体" w:cs="宋体"/>
          <w:color w:val="000000"/>
          <w:sz w:val="24"/>
          <w:szCs w:val="24"/>
          <w:highlight w:val="white"/>
          <w:u w:val="single"/>
          <w:lang w:bidi="zh-CN"/>
        </w:rPr>
        <w:t xml:space="preserve"> </w:t>
      </w:r>
      <w:r>
        <w:rPr>
          <w:rFonts w:hint="eastAsia" w:ascii="宋体" w:hAnsi="宋体" w:eastAsia="宋体" w:cs="宋体"/>
          <w:color w:val="000000"/>
          <w:sz w:val="24"/>
          <w:szCs w:val="24"/>
          <w:highlight w:val="white"/>
          <w:u w:val="single"/>
          <w:lang w:val="en-US" w:bidi="zh-CN"/>
        </w:rPr>
        <w:t xml:space="preserve">929</w:t>
      </w:r>
      <w:r>
        <w:rPr>
          <w:rFonts w:hint="eastAsia" w:ascii="宋体" w:hAnsi="宋体" w:eastAsia="宋体" w:cs="宋体"/>
          <w:color w:val="000000"/>
          <w:sz w:val="24"/>
          <w:szCs w:val="24"/>
          <w:highlight w:val="white"/>
          <w:u w:val="single"/>
          <w:lang w:bidi="zh-CN"/>
        </w:rPr>
        <w:t xml:space="preserve"> </w:t>
      </w:r>
      <w:r>
        <w:rPr>
          <w:rFonts w:hint="eastAsia" w:ascii="宋体" w:hAnsi="宋体" w:eastAsia="宋体" w:cs="宋体"/>
          <w:color w:val="000000"/>
          <w:sz w:val="24"/>
          <w:szCs w:val="24"/>
          <w:highlight w:val="white"/>
          <w:lang w:bidi="zh-CN"/>
        </w:rPr>
        <w:t xml:space="preserve">人。</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以实际参加体检人数为准，并保证体检人员当日完成全套体检项目。</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u w:val="none"/>
        </w:rPr>
      </w:pPr>
      <w:r>
        <w:rPr>
          <w:rFonts w:hint="eastAsia" w:ascii="宋体" w:hAnsi="宋体" w:eastAsia="宋体" w:cs="宋体"/>
          <w:color w:val="000000"/>
          <w:sz w:val="24"/>
          <w:szCs w:val="24"/>
          <w:highlight w:val="white"/>
          <w:lang w:val="en-US" w:bidi="zh-CN"/>
        </w:rPr>
        <w:t xml:space="preserve">2、</w:t>
      </w:r>
      <w:r>
        <w:rPr>
          <w:rFonts w:hint="eastAsia" w:ascii="宋体" w:hAnsi="宋体" w:eastAsia="宋体" w:cs="宋体"/>
          <w:color w:val="000000"/>
          <w:sz w:val="24"/>
          <w:szCs w:val="24"/>
          <w:highlight w:val="white"/>
          <w:lang w:bidi="zh-CN"/>
        </w:rPr>
        <w:t xml:space="preserve">体检时间：</w:t>
      </w:r>
      <w:r>
        <w:rPr>
          <w:rFonts w:hint="eastAsia" w:ascii="宋体" w:hAnsi="宋体" w:eastAsia="宋体" w:cs="宋体"/>
          <w:color w:val="000000"/>
          <w:sz w:val="24"/>
          <w:szCs w:val="24"/>
          <w:highlight w:val="white"/>
          <w:lang w:val="en-US" w:bidi="zh-CN"/>
        </w:rPr>
        <w:t xml:space="preserve">2个月内完成，</w:t>
      </w:r>
      <w:r>
        <w:rPr>
          <w:rFonts w:hint="eastAsia" w:ascii="宋体" w:hAnsi="宋体" w:eastAsia="宋体" w:cs="宋体"/>
          <w:bCs/>
          <w:color w:val="000000"/>
          <w:sz w:val="24"/>
          <w:szCs w:val="24"/>
          <w:highlight w:val="white"/>
          <w:u w:val="single"/>
        </w:rPr>
        <w:t xml:space="preserve">　　年　　月　　日</w:t>
      </w:r>
      <w:r>
        <w:rPr>
          <w:rFonts w:hint="eastAsia" w:ascii="宋体" w:hAnsi="宋体" w:eastAsia="宋体" w:cs="宋体"/>
          <w:bCs/>
          <w:color w:val="000000"/>
          <w:sz w:val="24"/>
          <w:szCs w:val="24"/>
          <w:highlight w:val="white"/>
        </w:rPr>
        <w:t xml:space="preserve"> 到 </w:t>
      </w:r>
      <w:r>
        <w:rPr>
          <w:rFonts w:hint="eastAsia" w:ascii="宋体" w:hAnsi="宋体" w:eastAsia="宋体" w:cs="宋体"/>
          <w:bCs/>
          <w:color w:val="000000"/>
          <w:sz w:val="24"/>
          <w:szCs w:val="24"/>
          <w:highlight w:val="white"/>
          <w:u w:val="single"/>
        </w:rPr>
        <w:t xml:space="preserve">　　年　　月　　日</w:t>
      </w:r>
      <w:r>
        <w:rPr>
          <w:rFonts w:hint="eastAsia" w:ascii="宋体" w:hAnsi="宋体" w:eastAsia="宋体" w:cs="宋体"/>
          <w:bCs/>
          <w:color w:val="000000"/>
          <w:sz w:val="24"/>
          <w:szCs w:val="24"/>
          <w:highlight w:val="white"/>
          <w:u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3、</w:t>
      </w:r>
      <w:r>
        <w:rPr>
          <w:rFonts w:hint="eastAsia" w:ascii="宋体" w:hAnsi="宋体" w:eastAsia="宋体" w:cs="宋体"/>
          <w:color w:val="000000"/>
          <w:sz w:val="24"/>
          <w:szCs w:val="24"/>
          <w:highlight w:val="white"/>
          <w:lang w:bidi="zh-CN"/>
        </w:rPr>
        <w:t xml:space="preserve">体检地点：</w:t>
      </w:r>
      <w:r>
        <w:rPr>
          <w:rFonts w:hint="eastAsia" w:ascii="宋体" w:hAnsi="宋体" w:eastAsia="宋体" w:cs="宋体"/>
          <w:color w:val="000000"/>
          <w:sz w:val="24"/>
          <w:szCs w:val="24"/>
          <w:highlight w:val="white"/>
          <w:lang w:val="en-US" w:bidi="zh-CN"/>
        </w:rPr>
        <w:t xml:space="preserve"> </w:t>
      </w:r>
      <w:r>
        <w:rPr>
          <w:rFonts w:hint="eastAsia" w:ascii="宋体" w:hAnsi="宋体" w:eastAsia="宋体" w:cs="宋体"/>
          <w:color w:val="000000"/>
          <w:sz w:val="24"/>
          <w:szCs w:val="24"/>
          <w:highlight w:val="white"/>
          <w:lang w:bidi="zh-CN"/>
        </w:rPr>
        <w:t xml:space="preserve">投标人的独立体检中心</w:t>
      </w:r>
      <w:r>
        <w:rPr>
          <w:rFonts w:hint="eastAsia" w:ascii="宋体" w:hAnsi="宋体" w:eastAsia="宋体" w:cs="宋体"/>
          <w:color w:val="000000"/>
          <w:sz w:val="24"/>
          <w:szCs w:val="24"/>
          <w:highlight w:val="white"/>
          <w:lang w:val="en-US" w:bidi="zh-CN"/>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4、体检项目：详见清单附件</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第三条 </w:t>
      </w:r>
      <w:r>
        <w:rPr>
          <w:rFonts w:hint="eastAsia" w:ascii="宋体" w:hAnsi="宋体" w:eastAsia="宋体" w:cs="宋体"/>
          <w:b/>
          <w:bCs/>
          <w:color w:val="000000"/>
          <w:sz w:val="24"/>
          <w:szCs w:val="24"/>
          <w:highlight w:val="white"/>
          <w:lang w:eastAsia="zh-CN"/>
        </w:rPr>
        <w:t xml:space="preserve">体检服务</w:t>
      </w:r>
      <w:r>
        <w:rPr>
          <w:rFonts w:hint="eastAsia" w:ascii="宋体" w:hAnsi="宋体" w:eastAsia="宋体" w:cs="宋体"/>
          <w:b/>
          <w:bCs/>
          <w:color w:val="000000"/>
          <w:sz w:val="24"/>
          <w:szCs w:val="24"/>
          <w:highlight w:val="white"/>
        </w:rPr>
        <w:t xml:space="preserve">费及支付方式</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1、本合同</w:t>
      </w:r>
      <w:r>
        <w:rPr>
          <w:rFonts w:hint="eastAsia" w:ascii="宋体" w:hAnsi="宋体" w:eastAsia="宋体" w:cs="宋体"/>
          <w:bCs/>
          <w:color w:val="000000"/>
          <w:sz w:val="24"/>
          <w:szCs w:val="24"/>
          <w:highlight w:val="white"/>
          <w:lang w:eastAsia="zh-CN"/>
        </w:rPr>
        <w:t xml:space="preserve">体检</w:t>
      </w:r>
      <w:r>
        <w:rPr>
          <w:rFonts w:hint="eastAsia" w:ascii="宋体" w:hAnsi="宋体" w:eastAsia="宋体" w:cs="宋体"/>
          <w:bCs/>
          <w:color w:val="000000"/>
          <w:sz w:val="24"/>
          <w:szCs w:val="24"/>
          <w:highlight w:val="white"/>
        </w:rPr>
        <w:t xml:space="preserve">服务费用：人民币（大写）</w:t>
      </w:r>
      <w:r>
        <w:rPr>
          <w:rFonts w:hint="eastAsia" w:ascii="宋体" w:hAnsi="宋体" w:eastAsia="宋体" w:cs="宋体"/>
          <w:bCs/>
          <w:color w:val="000000"/>
          <w:sz w:val="24"/>
          <w:szCs w:val="24"/>
          <w:highlight w:val="white"/>
          <w:u w:val="single"/>
        </w:rPr>
        <w:t xml:space="preserve">          元整</w:t>
      </w:r>
      <w:r>
        <w:rPr>
          <w:rFonts w:hint="eastAsia" w:ascii="宋体" w:hAnsi="宋体" w:eastAsia="宋体" w:cs="宋体"/>
          <w:bCs/>
          <w:color w:val="000000"/>
          <w:sz w:val="24"/>
          <w:szCs w:val="24"/>
          <w:highlight w:val="white"/>
        </w:rPr>
        <w:t xml:space="preserve">；</w:t>
      </w:r>
      <w:r/>
    </w:p>
    <w:p>
      <w:pPr>
        <w:ind w:firstLine="336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人民币（小写）</w:t>
      </w:r>
      <w:r>
        <w:rPr>
          <w:rFonts w:hint="eastAsia" w:ascii="宋体" w:hAnsi="宋体" w:eastAsia="宋体" w:cs="宋体"/>
          <w:bCs/>
          <w:color w:val="000000"/>
          <w:sz w:val="24"/>
          <w:szCs w:val="24"/>
          <w:highlight w:val="white"/>
          <w:u w:val="single"/>
        </w:rPr>
        <w:t xml:space="preserve">          元整</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zh-CN"/>
        </w:rPr>
        <w:t xml:space="preserve">2、每人</w:t>
      </w:r>
      <w:r>
        <w:rPr>
          <w:rFonts w:hint="eastAsia" w:ascii="宋体" w:hAnsi="宋体" w:eastAsia="宋体" w:cs="宋体"/>
          <w:color w:val="000000"/>
          <w:sz w:val="24"/>
          <w:szCs w:val="24"/>
          <w:highlight w:val="white"/>
          <w:lang w:eastAsia="zh-CN" w:bidi="zh-CN"/>
        </w:rPr>
        <w:t xml:space="preserve">体检</w:t>
      </w:r>
      <w:r>
        <w:rPr>
          <w:rFonts w:hint="eastAsia" w:ascii="宋体" w:hAnsi="宋体" w:eastAsia="宋体" w:cs="宋体"/>
          <w:color w:val="000000"/>
          <w:sz w:val="24"/>
          <w:szCs w:val="24"/>
          <w:highlight w:val="white"/>
          <w:lang w:bidi="zh-CN"/>
        </w:rPr>
        <w:t xml:space="preserve">服务费用：</w:t>
      </w:r>
      <w:r>
        <w:rPr>
          <w:rFonts w:hint="eastAsia" w:ascii="宋体" w:hAnsi="宋体" w:eastAsia="宋体" w:cs="宋体"/>
          <w:bCs/>
          <w:color w:val="000000"/>
          <w:sz w:val="24"/>
          <w:szCs w:val="24"/>
          <w:highlight w:val="white"/>
        </w:rPr>
        <w:t xml:space="preserve">人民币（大写）</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color w:val="000000"/>
          <w:sz w:val="24"/>
          <w:szCs w:val="24"/>
          <w:highlight w:val="white"/>
          <w:lang w:bidi="zh-CN"/>
        </w:rPr>
        <w:t xml:space="preserve">元</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w:t>
      </w:r>
      <w:r/>
    </w:p>
    <w:p>
      <w:pPr>
        <w:ind w:firstLine="312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人民币（小写）</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color w:val="000000"/>
          <w:sz w:val="24"/>
          <w:szCs w:val="24"/>
          <w:highlight w:val="white"/>
          <w:lang w:bidi="zh-CN"/>
        </w:rPr>
        <w:t xml:space="preserve">元</w:t>
      </w:r>
      <w:r>
        <w:rPr>
          <w:rFonts w:hint="eastAsia" w:ascii="宋体" w:hAnsi="宋体" w:eastAsia="宋体" w:cs="宋体"/>
          <w:color w:val="000000"/>
          <w:sz w:val="24"/>
          <w:szCs w:val="24"/>
          <w:highlight w:val="white"/>
          <w:lang w:val="en-US" w:bidi="zh-CN"/>
        </w:rPr>
        <w:t xml:space="preserve">/人</w:t>
      </w:r>
      <w:r>
        <w:rPr>
          <w:rFonts w:hint="eastAsia" w:ascii="宋体" w:hAnsi="宋体" w:eastAsia="宋体" w:cs="宋体"/>
          <w:color w:val="000000"/>
          <w:sz w:val="24"/>
          <w:szCs w:val="24"/>
          <w:highlight w:val="white"/>
          <w:lang w:bidi="zh-CN"/>
        </w:rPr>
        <w:t xml:space="preserve">。</w:t>
      </w:r>
      <w:r/>
    </w:p>
    <w:p>
      <w:pPr>
        <w:ind w:firstLine="480"/>
        <w:spacing w:line="360" w:lineRule="auto"/>
        <w:tabs>
          <w:tab w:val="left" w:pos="840" w:leader="none"/>
          <w:tab w:val="left" w:pos="1155"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、付款方式：</w:t>
      </w:r>
      <w:r>
        <w:rPr>
          <w:rFonts w:hint="eastAsia" w:ascii="宋体" w:hAnsi="宋体" w:eastAsia="宋体" w:cs="宋体"/>
          <w:color w:val="000000"/>
          <w:sz w:val="24"/>
          <w:szCs w:val="24"/>
          <w:highlight w:val="white"/>
          <w:lang w:bidi="zh-CN"/>
        </w:rPr>
        <w:t xml:space="preserve">体检费用按实际参检人数结算，</w:t>
      </w:r>
      <w:r>
        <w:rPr>
          <w:rFonts w:hint="eastAsia" w:ascii="宋体" w:hAnsi="宋体" w:eastAsia="宋体" w:cs="宋体"/>
          <w:color w:val="000000"/>
          <w:sz w:val="24"/>
          <w:szCs w:val="24"/>
          <w:highlight w:val="white"/>
          <w:lang w:val="en-US" w:bidi="zh-CN"/>
        </w:rPr>
        <w:t xml:space="preserve">中标人</w:t>
      </w:r>
      <w:r>
        <w:rPr>
          <w:rFonts w:hint="eastAsia" w:ascii="宋体" w:hAnsi="宋体" w:eastAsia="宋体" w:cs="宋体"/>
          <w:color w:val="000000"/>
          <w:sz w:val="24"/>
          <w:szCs w:val="24"/>
          <w:highlight w:val="white"/>
          <w:lang w:bidi="zh-CN"/>
        </w:rPr>
        <w:t xml:space="preserve">向</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提供等额发票，体检费在服务完成并经</w:t>
      </w:r>
      <w:r>
        <w:rPr>
          <w:rFonts w:hint="eastAsia" w:ascii="宋体" w:hAnsi="宋体" w:eastAsia="宋体" w:cs="宋体"/>
          <w:color w:val="000000"/>
          <w:sz w:val="24"/>
          <w:szCs w:val="24"/>
          <w:highlight w:val="white"/>
          <w:lang w:val="en-US" w:bidi="zh-CN"/>
        </w:rPr>
        <w:t xml:space="preserve">投标人</w:t>
      </w:r>
      <w:r>
        <w:rPr>
          <w:rFonts w:hint="eastAsia" w:ascii="宋体" w:hAnsi="宋体" w:eastAsia="宋体" w:cs="宋体"/>
          <w:color w:val="000000"/>
          <w:sz w:val="24"/>
          <w:szCs w:val="24"/>
          <w:highlight w:val="white"/>
          <w:lang w:bidi="zh-CN"/>
        </w:rPr>
        <w:t xml:space="preserve">提交报告及发票后，由</w:t>
      </w:r>
      <w:r>
        <w:rPr>
          <w:rFonts w:hint="eastAsia" w:ascii="宋体" w:hAnsi="宋体" w:eastAsia="宋体" w:cs="宋体"/>
          <w:color w:val="000000"/>
          <w:sz w:val="24"/>
          <w:szCs w:val="24"/>
          <w:highlight w:val="white"/>
          <w:lang w:val="en-US" w:bidi="zh-CN"/>
        </w:rPr>
        <w:t xml:space="preserve">采购人</w:t>
      </w:r>
      <w:r>
        <w:rPr>
          <w:rFonts w:hint="eastAsia" w:ascii="宋体" w:hAnsi="宋体" w:eastAsia="宋体" w:cs="宋体"/>
          <w:color w:val="000000"/>
          <w:sz w:val="24"/>
          <w:szCs w:val="24"/>
          <w:highlight w:val="white"/>
          <w:lang w:bidi="zh-CN"/>
        </w:rPr>
        <w:t xml:space="preserve">一次性付清</w:t>
      </w:r>
      <w:r>
        <w:rPr>
          <w:rFonts w:hint="eastAsia" w:ascii="宋体" w:hAnsi="宋体" w:eastAsia="宋体" w:cs="宋体"/>
          <w:bCs/>
          <w:color w:val="000000"/>
          <w:sz w:val="24"/>
          <w:szCs w:val="24"/>
          <w:highlight w:val="white"/>
        </w:rPr>
        <w:t xml:space="preserve">。</w:t>
      </w:r>
      <w:r/>
    </w:p>
    <w:p>
      <w:pPr>
        <w:ind w:firstLine="361"/>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第四条 </w:t>
      </w:r>
      <w:r>
        <w:rPr>
          <w:rFonts w:hint="eastAsia" w:ascii="宋体" w:hAnsi="宋体" w:eastAsia="宋体" w:cs="宋体"/>
          <w:b/>
          <w:color w:val="000000"/>
          <w:sz w:val="24"/>
          <w:szCs w:val="24"/>
          <w:highlight w:val="white"/>
        </w:rPr>
        <w:t xml:space="preserve">服务要求</w:t>
      </w:r>
      <w:r>
        <w:rPr>
          <w:rFonts w:hint="eastAsia" w:ascii="宋体" w:hAnsi="宋体" w:eastAsia="宋体" w:cs="宋体"/>
          <w:b/>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1、</w:t>
      </w:r>
      <w:r>
        <w:rPr>
          <w:rFonts w:hint="eastAsia" w:ascii="宋体" w:hAnsi="宋体" w:eastAsia="宋体" w:cs="宋体"/>
          <w:color w:val="000000"/>
          <w:sz w:val="24"/>
          <w:szCs w:val="24"/>
          <w:highlight w:val="white"/>
          <w:lang w:eastAsia="zh-CN" w:bidi="zh-CN"/>
        </w:rPr>
        <w:t xml:space="preserve">供应商</w:t>
      </w:r>
      <w:r>
        <w:rPr>
          <w:rFonts w:hint="eastAsia" w:ascii="宋体" w:hAnsi="宋体" w:eastAsia="宋体" w:cs="宋体"/>
          <w:color w:val="000000"/>
          <w:sz w:val="24"/>
          <w:szCs w:val="24"/>
          <w:highlight w:val="white"/>
          <w:lang w:bidi="zh-CN"/>
        </w:rPr>
        <w:t xml:space="preserve">要选派技术水平高、责任心强、工作认真细致、服务态度热情的医护人员提供体检服务；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2、体检操作程序规范，检查认真仔细；</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3、每天体检人数控制在一定范围内，每1名B超医生当天体检人数不超过60人，实行专场体检，以免造成人员拥挤，影响体检质量；</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4、体检当天必须免费提供所有体检人员早餐；</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5、</w:t>
      </w:r>
      <w:r>
        <w:rPr>
          <w:rFonts w:hint="eastAsia" w:ascii="宋体" w:hAnsi="宋体" w:eastAsia="宋体" w:cs="宋体"/>
          <w:color w:val="000000"/>
          <w:sz w:val="24"/>
          <w:szCs w:val="24"/>
          <w:highlight w:val="white"/>
        </w:rPr>
        <w:t xml:space="preserve">体检机构应在当日体检结束后10个工作，及时向</w:t>
      </w:r>
      <w:r>
        <w:rPr>
          <w:rFonts w:hint="eastAsia" w:ascii="宋体" w:hAnsi="宋体" w:eastAsia="宋体" w:cs="宋体"/>
          <w:color w:val="000000"/>
          <w:sz w:val="24"/>
          <w:szCs w:val="24"/>
          <w:highlight w:val="white"/>
          <w:lang w:eastAsia="zh-CN"/>
        </w:rPr>
        <w:t xml:space="preserve">采购人</w:t>
      </w:r>
      <w:r>
        <w:rPr>
          <w:rFonts w:hint="eastAsia" w:ascii="宋体" w:hAnsi="宋体" w:eastAsia="宋体" w:cs="宋体"/>
          <w:color w:val="000000"/>
          <w:sz w:val="24"/>
          <w:szCs w:val="24"/>
          <w:highlight w:val="white"/>
        </w:rPr>
        <w:t xml:space="preserve">提交已经完成的个人体检报告</w:t>
      </w:r>
      <w:r>
        <w:rPr>
          <w:rFonts w:hint="eastAsia" w:ascii="宋体" w:hAnsi="宋体" w:eastAsia="宋体" w:cs="宋体"/>
          <w:color w:val="000000"/>
          <w:sz w:val="24"/>
          <w:szCs w:val="24"/>
          <w:highlight w:val="white"/>
          <w:lang w:eastAsia="zh-CN"/>
        </w:rPr>
        <w:t xml:space="preserve">，并</w:t>
      </w:r>
      <w:r>
        <w:rPr>
          <w:rFonts w:hint="eastAsia" w:ascii="宋体" w:hAnsi="宋体" w:eastAsia="宋体" w:cs="宋体"/>
          <w:color w:val="000000"/>
          <w:sz w:val="24"/>
          <w:szCs w:val="24"/>
          <w:highlight w:val="white"/>
          <w:lang w:bidi="zh-CN"/>
        </w:rPr>
        <w:t xml:space="preserve">给每个受检人员的健康状况提供书面综合评价并提出防治意见</w:t>
      </w:r>
      <w:r>
        <w:rPr>
          <w:rFonts w:hint="eastAsia" w:ascii="宋体" w:hAnsi="宋体" w:eastAsia="宋体" w:cs="宋体"/>
          <w:color w:val="000000"/>
          <w:sz w:val="24"/>
          <w:szCs w:val="24"/>
          <w:highlight w:val="white"/>
        </w:rPr>
        <w:t xml:space="preserve">；并在全体体检结束后20个工作日内，提交各分项统计报告和总体统计报告</w:t>
      </w:r>
      <w:r>
        <w:rPr>
          <w:rFonts w:hint="eastAsia" w:ascii="宋体" w:hAnsi="宋体" w:eastAsia="宋体" w:cs="宋体"/>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6、对受检者的体检报告负责解读，并提供咨询服务；</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7、医院需提供每位体检人员的电子档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、文字档</w:t>
      </w:r>
      <w:r>
        <w:rPr>
          <w:rFonts w:hint="eastAsia" w:ascii="宋体" w:hAnsi="宋体" w:eastAsia="宋体" w:cs="宋体"/>
          <w:color w:val="000000"/>
          <w:sz w:val="24"/>
          <w:szCs w:val="24"/>
          <w:highlight w:val="white"/>
        </w:rPr>
        <w:t xml:space="preserve">体检报告</w:t>
      </w:r>
      <w:r>
        <w:rPr>
          <w:rFonts w:hint="eastAsia" w:ascii="宋体" w:hAnsi="宋体" w:eastAsia="宋体" w:cs="宋体"/>
          <w:color w:val="000000"/>
          <w:sz w:val="24"/>
          <w:szCs w:val="24"/>
          <w:highlight w:val="white"/>
          <w:lang w:bidi="zh-CN"/>
        </w:rPr>
        <w:t xml:space="preserve">和所有体检人员的汇总；</w:t>
      </w:r>
      <w:r/>
    </w:p>
    <w:p>
      <w:pPr>
        <w:ind w:firstLine="360"/>
        <w:jc w:val="left"/>
        <w:spacing w:line="360" w:lineRule="auto"/>
        <w:widowControl/>
        <w:tabs>
          <w:tab w:val="left" w:pos="360" w:leader="none"/>
          <w:tab w:val="left" w:pos="960" w:leader="none"/>
        </w:tabs>
        <w:rPr>
          <w:rFonts w:hint="eastAsia" w:ascii="宋体" w:hAnsi="宋体" w:eastAsia="宋体" w:cs="宋体"/>
          <w:b/>
          <w:bCs w:val="0"/>
          <w:color w:val="000000"/>
          <w:sz w:val="24"/>
          <w:szCs w:val="24"/>
          <w:highlight w:val="white"/>
        </w:rPr>
      </w:pPr>
      <w:r>
        <w:rPr>
          <w:rFonts w:hint="eastAsia" w:ascii="宋体" w:hAnsi="宋体" w:eastAsia="宋体" w:cs="宋体"/>
          <w:color w:val="000000"/>
          <w:sz w:val="24"/>
          <w:szCs w:val="24"/>
          <w:highlight w:val="white"/>
          <w:lang w:bidi="zh-CN"/>
        </w:rPr>
        <w:t xml:space="preserve">8、</w:t>
      </w:r>
      <w:r>
        <w:rPr>
          <w:rFonts w:hint="eastAsia" w:ascii="宋体" w:hAnsi="宋体" w:eastAsia="宋体" w:cs="宋体"/>
          <w:b/>
          <w:color w:val="000000"/>
          <w:sz w:val="24"/>
          <w:szCs w:val="24"/>
          <w:highlight w:val="white"/>
          <w:lang w:eastAsia="zh-CN"/>
        </w:rPr>
        <w:t xml:space="preserve">供应商</w:t>
      </w:r>
      <w:r>
        <w:rPr>
          <w:rFonts w:hint="eastAsia" w:ascii="宋体" w:hAnsi="宋体" w:eastAsia="宋体" w:cs="宋体"/>
          <w:b/>
          <w:color w:val="000000"/>
          <w:sz w:val="24"/>
          <w:szCs w:val="24"/>
          <w:highlight w:val="white"/>
        </w:rPr>
        <w:t xml:space="preserve">所报体检基础项目必须满足体检项目清单，必须满足服务要求，供应商</w:t>
      </w:r>
      <w:r>
        <w:rPr>
          <w:rFonts w:hint="eastAsia" w:ascii="宋体" w:hAnsi="宋体" w:eastAsia="宋体" w:cs="宋体"/>
          <w:b/>
          <w:color w:val="000000"/>
          <w:sz w:val="24"/>
          <w:szCs w:val="24"/>
          <w:highlight w:val="white"/>
          <w:lang w:eastAsia="zh-CN"/>
        </w:rPr>
        <w:t xml:space="preserve">报价</w:t>
      </w:r>
      <w:r>
        <w:rPr>
          <w:rFonts w:hint="eastAsia" w:ascii="宋体" w:hAnsi="宋体" w:eastAsia="宋体" w:cs="宋体"/>
          <w:b/>
          <w:color w:val="000000"/>
          <w:sz w:val="24"/>
          <w:szCs w:val="24"/>
          <w:highlight w:val="white"/>
        </w:rPr>
        <w:t xml:space="preserve">时必须逐条响应，不接受负偏离，若有负偏离，则为无效</w:t>
      </w:r>
      <w:r>
        <w:rPr>
          <w:rFonts w:hint="eastAsia" w:ascii="宋体" w:hAnsi="宋体" w:eastAsia="宋体" w:cs="宋体"/>
          <w:b/>
          <w:bCs w:val="0"/>
          <w:color w:val="000000"/>
          <w:sz w:val="24"/>
          <w:szCs w:val="24"/>
          <w:highlight w:val="white"/>
        </w:rPr>
        <w:t xml:space="preserve">标</w:t>
      </w:r>
      <w:r>
        <w:rPr>
          <w:rFonts w:hint="eastAsia" w:ascii="宋体" w:hAnsi="宋体" w:eastAsia="宋体" w:cs="宋体"/>
          <w:b/>
          <w:bCs w:val="0"/>
          <w:color w:val="000000"/>
          <w:sz w:val="24"/>
          <w:szCs w:val="24"/>
          <w:highlight w:val="white"/>
          <w:lang w:bidi="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zh-CN"/>
        </w:rPr>
        <w:t xml:space="preserve">9、承检单位按受检单位提供的花名册，认真填写体检表及各种检验检查单，严格执行保密制度，不得向任何无关人员泄露有关体检情况和受检人个人信息。</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10、</w:t>
      </w:r>
      <w:r>
        <w:rPr>
          <w:rFonts w:hint="eastAsia" w:ascii="宋体" w:hAnsi="宋体" w:eastAsia="宋体" w:cs="宋体"/>
          <w:color w:val="000000"/>
          <w:sz w:val="24"/>
          <w:szCs w:val="24"/>
          <w:highlight w:val="white"/>
          <w:lang w:bidi="zh-CN"/>
        </w:rPr>
        <w:t xml:space="preserve">各种检查单,检验单应规范整齐贴在体检表中相应的位置，不得随意放置。体检中若出现体检表,检验单,报告单丢失，应由承检医院免费再检；</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11、投标人</w:t>
      </w:r>
      <w:r>
        <w:rPr>
          <w:rFonts w:hint="eastAsia" w:ascii="宋体" w:hAnsi="宋体" w:eastAsia="宋体" w:cs="宋体"/>
          <w:color w:val="000000"/>
          <w:sz w:val="24"/>
          <w:szCs w:val="24"/>
          <w:highlight w:val="white"/>
          <w:lang w:bidi="zh-CN"/>
        </w:rPr>
        <w:t xml:space="preserve">能够开具采购人财务部门报账认可的发票；</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12、投标人在本项目履约完成后可针对采购单位已受检人员安排绿色就医通道</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bidi="zh-CN"/>
        </w:rPr>
        <w:t xml:space="preserve">13、职工家属可以相同价格享受本项目方案一/二内所有体检项目。</w:t>
      </w:r>
      <w:r/>
    </w:p>
    <w:p>
      <w:pPr>
        <w:ind w:firstLine="361"/>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t xml:space="preserve">第五条 </w:t>
      </w:r>
      <w:r>
        <w:rPr>
          <w:rFonts w:hint="eastAsia" w:ascii="宋体" w:hAnsi="宋体" w:eastAsia="宋体" w:cs="宋体"/>
          <w:b/>
          <w:color w:val="000000"/>
          <w:sz w:val="24"/>
          <w:szCs w:val="24"/>
          <w:highlight w:val="white"/>
          <w:lang w:eastAsia="zh-CN"/>
        </w:rPr>
        <w:t xml:space="preserve">其他</w:t>
      </w:r>
      <w:r>
        <w:rPr>
          <w:rFonts w:hint="eastAsia" w:ascii="宋体" w:hAnsi="宋体" w:eastAsia="宋体" w:cs="宋体"/>
          <w:b/>
          <w:color w:val="000000"/>
          <w:sz w:val="24"/>
          <w:szCs w:val="24"/>
          <w:highlight w:val="white"/>
        </w:rPr>
        <w:t xml:space="preserve">要求：</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rPr>
        <w:t xml:space="preserve">甲方体检人员在双方约定的体检项目内容外所发生的费用，如疫苗费、个人指定检查项目等，由甲方体检人员自行支付</w:t>
      </w:r>
      <w:r>
        <w:rPr>
          <w:rFonts w:hint="eastAsia" w:ascii="宋体" w:hAnsi="宋体" w:eastAsia="宋体" w:cs="宋体"/>
          <w:bCs/>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为保障体检服务质量，甲方可根据实际情况分批安排人员进行体检，并至少提前一天通知乙方，以便乙方做好体检前准备工作</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体检过程中所需要的设备和耗材，除非招标文件说明，全部由投标方提供；体检表、化验单由投标方提供；要求采用一次性材料</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体检产生的医疗垃圾由</w:t>
      </w:r>
      <w:r>
        <w:rPr>
          <w:rFonts w:hint="eastAsia" w:ascii="宋体" w:hAnsi="宋体" w:eastAsia="宋体" w:cs="宋体"/>
          <w:color w:val="000000"/>
          <w:sz w:val="24"/>
          <w:szCs w:val="24"/>
          <w:highlight w:val="white"/>
          <w:lang w:eastAsia="zh-CN"/>
        </w:rPr>
        <w:t xml:space="preserve">乙方</w:t>
      </w:r>
      <w:r>
        <w:rPr>
          <w:rFonts w:hint="eastAsia" w:ascii="宋体" w:hAnsi="宋体" w:eastAsia="宋体" w:cs="宋体"/>
          <w:color w:val="000000"/>
          <w:sz w:val="24"/>
          <w:szCs w:val="24"/>
          <w:highlight w:val="white"/>
        </w:rPr>
        <w:t xml:space="preserve">负责清理，费用由</w:t>
      </w:r>
      <w:r>
        <w:rPr>
          <w:rFonts w:hint="eastAsia" w:ascii="宋体" w:hAnsi="宋体" w:eastAsia="宋体" w:cs="宋体"/>
          <w:color w:val="000000"/>
          <w:sz w:val="24"/>
          <w:szCs w:val="24"/>
          <w:highlight w:val="white"/>
          <w:lang w:eastAsia="zh-CN"/>
        </w:rPr>
        <w:t xml:space="preserve">乙方</w:t>
      </w:r>
      <w:r>
        <w:rPr>
          <w:rFonts w:hint="eastAsia" w:ascii="宋体" w:hAnsi="宋体" w:eastAsia="宋体" w:cs="宋体"/>
          <w:color w:val="000000"/>
          <w:sz w:val="24"/>
          <w:szCs w:val="24"/>
          <w:highlight w:val="white"/>
        </w:rPr>
        <w:t xml:space="preserve">自理</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乙方负责所检项目质量准确，确保体检的医疗安全；合理安排体检流程。重视体检时的态度，配备导检人员，为甲方提供体检上的便利；在乙方场地体检，受检者体检结束后乙方提供免费早餐，并负责食品安全。甲方有权利监督乙方完成正常的体检活动</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乙方对此次健康体检的报告结果负责，若在规定体检项目和应有技术水平范围内，因工作缺陷或医疗器材造成体检质量问题的，乙方应负全责并无条件给予当事人适当补救措施</w:t>
      </w:r>
      <w:r>
        <w:rPr>
          <w:rFonts w:hint="eastAsia" w:ascii="宋体" w:hAnsi="宋体" w:eastAsia="宋体" w:cs="宋体"/>
          <w:color w:val="000000"/>
          <w:sz w:val="24"/>
          <w:szCs w:val="24"/>
          <w:highlight w:val="whit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乙方有义务按照合同的要求认真完成规定的所有内容</w:t>
      </w:r>
      <w:r>
        <w:rPr>
          <w:rFonts w:hint="eastAsia" w:ascii="宋体" w:hAnsi="宋体" w:eastAsia="宋体" w:cs="宋体"/>
          <w:color w:val="000000"/>
          <w:sz w:val="24"/>
          <w:szCs w:val="24"/>
          <w:highlight w:val="white"/>
          <w:lang w:eastAsia="zh-CN"/>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六</w:t>
      </w:r>
      <w:r>
        <w:rPr>
          <w:rFonts w:hint="eastAsia" w:ascii="宋体" w:hAnsi="宋体" w:eastAsia="宋体" w:cs="宋体"/>
          <w:b/>
          <w:bCs/>
          <w:color w:val="000000"/>
          <w:sz w:val="24"/>
          <w:szCs w:val="24"/>
          <w:highlight w:val="white"/>
        </w:rPr>
        <w:t xml:space="preserve">条 违约责任</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乙方未能按照约定提供服务，或服务未达到约定的目标，甲方有权要求乙方整改，逾期未整改且严重违约的，造成甲方经济损失的，乙方应给予甲方经济赔偿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乙方违反本合同约定，擅自提高收费标准的，甲方有权要求乙方清退，造成甲方经济损失的，乙方应给予甲方经济赔偿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甲乙任一方无正当理由提前终止合同的，应向对方支付违约金，由于解除合同给对方造成经济损失超过违约金的，还应给予赔偿</w:t>
      </w:r>
      <w:r>
        <w:rPr>
          <w:rFonts w:hint="eastAsia" w:ascii="宋体" w:hAnsi="宋体" w:eastAsia="宋体" w:cs="宋体"/>
          <w:bCs/>
          <w:color w:val="000000"/>
          <w:sz w:val="24"/>
          <w:szCs w:val="24"/>
          <w:highlight w:val="whit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w:t>
      </w:r>
      <w:r>
        <w:rPr>
          <w:rFonts w:hint="eastAsia" w:ascii="宋体" w:hAnsi="宋体" w:eastAsia="宋体" w:cs="宋体"/>
          <w:color w:val="000000"/>
          <w:sz w:val="24"/>
          <w:szCs w:val="24"/>
          <w:highlight w:val="white"/>
        </w:rPr>
        <w:t xml:space="preserve">在不可预见情况下，当事双方按有关法律规定处理</w:t>
      </w:r>
      <w:r>
        <w:rPr>
          <w:rFonts w:hint="eastAsia" w:ascii="宋体" w:hAnsi="宋体" w:eastAsia="宋体" w:cs="宋体"/>
          <w:bCs/>
          <w:color w:val="000000"/>
          <w:sz w:val="24"/>
          <w:szCs w:val="24"/>
          <w:highlight w:val="white"/>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七</w:t>
      </w:r>
      <w:r>
        <w:rPr>
          <w:rFonts w:hint="eastAsia" w:ascii="宋体" w:hAnsi="宋体" w:eastAsia="宋体" w:cs="宋体"/>
          <w:b/>
          <w:bCs/>
          <w:color w:val="000000"/>
          <w:sz w:val="24"/>
          <w:szCs w:val="24"/>
          <w:highlight w:val="white"/>
        </w:rPr>
        <w:t xml:space="preserve">条 合同的变更及终止</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1、除《政府采购法》第49条、第50条第二款规定的情形外，本合同一经签订，甲乙双方不得擅自变更、中止或终止合同。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2、本合同终止时，乙方应移交</w:t>
      </w:r>
      <w:r>
        <w:rPr>
          <w:rFonts w:hint="eastAsia" w:ascii="宋体" w:hAnsi="宋体" w:eastAsia="宋体" w:cs="宋体"/>
          <w:bCs/>
          <w:color w:val="000000"/>
          <w:sz w:val="24"/>
          <w:szCs w:val="24"/>
          <w:highlight w:val="white"/>
          <w:lang w:eastAsia="zh-CN"/>
        </w:rPr>
        <w:t xml:space="preserve">相关材料</w:t>
      </w:r>
      <w:r>
        <w:rPr>
          <w:rFonts w:hint="eastAsia" w:ascii="宋体" w:hAnsi="宋体" w:eastAsia="宋体" w:cs="宋体"/>
          <w:bCs/>
          <w:color w:val="000000"/>
          <w:sz w:val="24"/>
          <w:szCs w:val="24"/>
          <w:highlight w:val="white"/>
        </w:rPr>
        <w:t xml:space="preserve">，协助甲方作好</w:t>
      </w:r>
      <w:r>
        <w:rPr>
          <w:rFonts w:hint="eastAsia" w:ascii="宋体" w:hAnsi="宋体" w:eastAsia="宋体" w:cs="宋体"/>
          <w:bCs/>
          <w:color w:val="000000"/>
          <w:sz w:val="24"/>
          <w:szCs w:val="24"/>
          <w:highlight w:val="white"/>
          <w:lang w:eastAsia="zh-CN"/>
        </w:rPr>
        <w:t xml:space="preserve">移交</w:t>
      </w:r>
      <w:r>
        <w:rPr>
          <w:rFonts w:hint="eastAsia" w:ascii="宋体" w:hAnsi="宋体" w:eastAsia="宋体" w:cs="宋体"/>
          <w:bCs/>
          <w:color w:val="000000"/>
          <w:sz w:val="24"/>
          <w:szCs w:val="24"/>
          <w:highlight w:val="white"/>
        </w:rPr>
        <w:t xml:space="preserve">全部档案资料和善后工作等。</w:t>
      </w:r>
      <w:r/>
    </w:p>
    <w:p>
      <w:pPr>
        <w:pStyle w:val="126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pStyle w:val="126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（1）甲方内部工作安排、计划调整等自身原因；</w:t>
      </w:r>
      <w:r/>
    </w:p>
    <w:p>
      <w:pPr>
        <w:pStyle w:val="126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（2）中央、省、市、区级政策变动，以及规划、计划调整等外部原因；</w:t>
      </w:r>
      <w:r/>
    </w:p>
    <w:p>
      <w:pPr>
        <w:pStyle w:val="126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（3）其他甲方原因。</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 w:val="0"/>
          <w:bCs w:val="0"/>
          <w:sz w:val="24"/>
          <w:szCs w:val="24"/>
          <w:highlight w:val="white"/>
          <w:lang w:val="en-US" w:eastAsia="zh-CN" w:bidi="ar-SA"/>
        </w:rPr>
        <w:t xml:space="preserve">本合同对合同变更、中止或终止合同有其他特殊约定的，按该特殊约定执行。</w:t>
      </w:r>
      <w:r/>
    </w:p>
    <w:p>
      <w:pPr>
        <w:ind w:firstLine="482"/>
        <w:spacing w:line="360" w:lineRule="auto"/>
        <w:tabs>
          <w:tab w:val="left" w:pos="840" w:leader="none"/>
          <w:tab w:val="left" w:pos="1155"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eastAsia="宋体" w:cs="宋体"/>
          <w:b/>
          <w:bCs/>
          <w:color w:val="000000"/>
          <w:sz w:val="24"/>
          <w:szCs w:val="24"/>
          <w:highlight w:val="white"/>
          <w:lang w:eastAsia="zh-CN"/>
        </w:rPr>
        <w:t xml:space="preserve">八</w:t>
      </w:r>
      <w:r>
        <w:rPr>
          <w:rFonts w:hint="eastAsia" w:ascii="宋体" w:hAnsi="宋体" w:eastAsia="宋体" w:cs="宋体"/>
          <w:b/>
          <w:bCs/>
          <w:color w:val="000000"/>
          <w:sz w:val="24"/>
          <w:szCs w:val="24"/>
          <w:highlight w:val="white"/>
        </w:rPr>
        <w:t xml:space="preserve">条 合同生效及其他</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1、合同经供需双方代表签字并盖章，且在招标代理机构见证后即生效。</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u w:val="single"/>
          <w:lang w:val="en-US" w:eastAsia="zh-CN"/>
        </w:rPr>
        <w:t xml:space="preserve">2</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rPr>
        <w:t xml:space="preserve">方式处理：</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（1）向无锡仲裁委员会申请仲裁。</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（2）向甲方所在地法院提起诉讼。</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3</w:t>
      </w:r>
      <w:r>
        <w:rPr>
          <w:rFonts w:hint="eastAsia" w:ascii="宋体" w:hAnsi="宋体" w:eastAsia="宋体" w:cs="宋体"/>
          <w:bCs/>
          <w:color w:val="000000"/>
          <w:sz w:val="24"/>
          <w:szCs w:val="24"/>
          <w:highlight w:val="white"/>
        </w:rPr>
        <w:t xml:space="preserve">、合同在执行过程中出现的未尽事宜，双方在不违背本合同和</w:t>
      </w:r>
      <w:r>
        <w:rPr>
          <w:rFonts w:hint="eastAsia" w:ascii="宋体" w:hAnsi="宋体" w:eastAsia="宋体" w:cs="宋体"/>
          <w:bCs/>
          <w:color w:val="000000"/>
          <w:sz w:val="24"/>
          <w:szCs w:val="24"/>
          <w:highlight w:val="white"/>
          <w:lang w:eastAsia="zh-CN"/>
        </w:rPr>
        <w:t xml:space="preserve">招标文件</w:t>
      </w:r>
      <w:r>
        <w:rPr>
          <w:rFonts w:hint="eastAsia" w:ascii="宋体" w:hAnsi="宋体" w:eastAsia="宋体" w:cs="宋体"/>
          <w:bCs/>
          <w:color w:val="000000"/>
          <w:sz w:val="24"/>
          <w:szCs w:val="24"/>
          <w:highlight w:val="white"/>
        </w:rPr>
        <w:t xml:space="preserve">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 xml:space="preserve">5</w:t>
      </w:r>
      <w:r>
        <w:rPr>
          <w:rFonts w:hint="eastAsia" w:ascii="宋体" w:hAnsi="宋体" w:eastAsia="宋体" w:cs="宋体"/>
          <w:bCs/>
          <w:color w:val="000000"/>
          <w:sz w:val="24"/>
          <w:szCs w:val="24"/>
          <w:highlight w:val="white"/>
        </w:rPr>
        <w:t xml:space="preserve">、合同中未有约定的按照有关的法律法规以及国家行业标准或技术文件规定予以解决。</w:t>
      </w:r>
      <w:r/>
    </w:p>
    <w:p>
      <w:pPr>
        <w:jc w:val="left"/>
        <w:rPr>
          <w:rFonts w:hint="eastAsia"/>
          <w:color w:val="000000"/>
          <w:highlight w:val="white"/>
        </w:rPr>
      </w:pPr>
      <w:r>
        <w:rPr>
          <w:rFonts w:hint="eastAsia" w:ascii="宋体" w:hAnsi="Courier New" w:eastAsia="宋体"/>
          <w:b/>
          <w:bCs/>
          <w:color w:val="000000"/>
          <w:sz w:val="36"/>
          <w:szCs w:val="36"/>
          <w:highlight w:val="white"/>
          <w:lang w:val="en-US" w:eastAsia="zh-CN"/>
        </w:rPr>
        <w:t xml:space="preserve">                     六、 </w:t>
      </w:r>
      <w:r>
        <w:rPr>
          <w:rFonts w:hint="eastAsia" w:ascii="宋体" w:hAnsi="Courier New" w:eastAsia="宋体" w:cs="Times New Roman"/>
          <w:b/>
          <w:bCs/>
          <w:color w:val="000000"/>
          <w:sz w:val="36"/>
          <w:szCs w:val="36"/>
          <w:highlight w:val="white"/>
          <w:lang w:val="en-US" w:eastAsia="zh-CN" w:bidi="ar-SA"/>
        </w:rPr>
        <w:t xml:space="preserve">附件</w:t>
      </w:r>
      <w:r/>
    </w:p>
    <w:p>
      <w:pPr>
        <w:contextualSpacing/>
        <w:ind w:firstLine="0"/>
        <w:keepLines w:val="0"/>
        <w:keepNext w:val="0"/>
        <w:pageBreakBefore w:val="0"/>
        <w:spacing w:before="240"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（一）评分项目及分值（总分100分）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1.投标报价                                20分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2.投标供应商综合评价                      20分</w:t>
      </w:r>
      <w:r/>
    </w:p>
    <w:p>
      <w:pPr>
        <w:contextualSpacing/>
        <w:ind w:firstLine="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w:t>
      </w:r>
      <w:r>
        <w:rPr>
          <w:rFonts w:hint="eastAsia" w:ascii="宋体" w:hAnsi="宋体" w:eastAsia="宋体" w:cs="宋体"/>
          <w:bCs w:val="0"/>
          <w:color w:val="auto"/>
          <w:sz w:val="24"/>
          <w:szCs w:val="24"/>
          <w:highlight w:val="white"/>
          <w:lang w:val="en-US" w:eastAsia="zh-CN" w:bidi="ar-SA"/>
        </w:rPr>
        <w:t xml:space="preserve">技术方案   </w:t>
      </w:r>
      <w:r>
        <w:rPr>
          <w:rFonts w:hint="eastAsia" w:ascii="宋体" w:hAnsi="宋体" w:eastAsia="宋体" w:cs="宋体"/>
          <w:bCs/>
          <w:color w:val="auto"/>
          <w:sz w:val="24"/>
          <w:szCs w:val="24"/>
          <w:highlight w:val="white"/>
          <w:lang w:val="en-US" w:eastAsia="zh-CN" w:bidi="ar-SA"/>
        </w:rPr>
        <w:t xml:space="preserve">                             60分</w:t>
      </w:r>
      <w:r/>
    </w:p>
    <w:p>
      <w:pPr>
        <w:contextualSpacing/>
        <w:ind w:firstLine="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（二） 本项目评分标准</w:t>
      </w:r>
      <w:r/>
    </w:p>
    <w:p>
      <w:pPr>
        <w:contextualSpacing/>
        <w:ind w:firstLine="0"/>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1.投标报价（20分）</w:t>
      </w:r>
      <w:r/>
    </w:p>
    <w:p>
      <w:pPr>
        <w:ind w:firstLine="398"/>
        <w:jc w:val="both"/>
        <w:keepLines w:val="0"/>
        <w:keepNext w:val="0"/>
        <w:pageBreakBefore w:val="0"/>
        <w:spacing w:line="360" w:lineRule="auto"/>
        <w:widowControl w:val="off"/>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用低价优先法计算，即满足招标文件要求且投标价格最低的投标报价为评标基准价，其价格分为满分。其他投标供应商的价格分统一按照下列公式计算：</w:t>
      </w:r>
      <w:r/>
    </w:p>
    <w:p>
      <w:pPr>
        <w:ind w:firstLine="674"/>
        <w:jc w:val="both"/>
        <w:keepLines w:val="0"/>
        <w:keepNext w:val="0"/>
        <w:pageBreakBefore w:val="0"/>
        <w:spacing w:line="360" w:lineRule="auto"/>
        <w:widowControl w:val="off"/>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投标报价得分=（评标基准价／投标报价）×价格分。</w:t>
      </w:r>
      <w:r/>
    </w:p>
    <w:p>
      <w:pPr>
        <w:ind w:firstLine="482"/>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价格扣除：专门面向中小/小微企业的项目除外。</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bookmarkStart w:id="25" w:name="_Hlk58858644"/>
      <w:r>
        <w:rPr>
          <w:rFonts w:hint="eastAsia" w:ascii="宋体" w:hAnsi="宋体" w:eastAsia="宋体" w:cs="宋体"/>
          <w:bCs/>
          <w:color w:val="auto"/>
          <w:sz w:val="24"/>
          <w:szCs w:val="24"/>
          <w:highlight w:val="whit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同一投标供应商，上述三项价格扣除优惠不得重复享受。</w:t>
      </w:r>
      <w:bookmarkEnd w:id="25"/>
      <w:r/>
      <w:r/>
    </w:p>
    <w:p>
      <w:pPr>
        <w:ind w:left="1" w:firstLine="482"/>
        <w:keepLines w:val="0"/>
        <w:keepNext w:val="0"/>
        <w:pageBreakBefore w:val="0"/>
        <w:spacing w:line="360" w:lineRule="auto"/>
        <w:widowControl/>
        <w:tabs>
          <w:tab w:val="left" w:pos="840" w:leader="none"/>
          <w:tab w:val="left" w:pos="1050" w:leader="none"/>
        </w:tabs>
        <w:rPr>
          <w:rFonts w:hint="eastAsia" w:ascii="宋体" w:hAnsi="宋体" w:eastAsia="宋体" w:cs="宋体"/>
          <w:b/>
          <w:bCs w:val="0"/>
          <w:color w:val="auto"/>
          <w:sz w:val="24"/>
          <w:szCs w:val="24"/>
          <w:highlight w:val="white"/>
        </w:rPr>
      </w:pPr>
      <w:r/>
      <w:bookmarkStart w:id="26" w:name="_Hlk529436387"/>
      <w:r>
        <w:rPr>
          <w:rFonts w:hint="eastAsia" w:ascii="宋体" w:hAnsi="宋体" w:eastAsia="宋体" w:cs="宋体"/>
          <w:b/>
          <w:bCs w:val="0"/>
          <w:color w:val="auto"/>
          <w:sz w:val="24"/>
          <w:szCs w:val="24"/>
          <w:highlight w:val="white"/>
          <w:lang w:val="en-US" w:eastAsia="zh-CN" w:bidi="ar-SA"/>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bookmarkEnd w:id="26"/>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w:t>
      </w:r>
      <w:r>
        <w:rPr>
          <w:rFonts w:hint="eastAsia" w:ascii="宋体" w:hAnsi="宋体" w:eastAsia="宋体" w:cs="宋体"/>
          <w:bCs w:val="0"/>
          <w:color w:val="auto"/>
          <w:sz w:val="24"/>
          <w:szCs w:val="24"/>
          <w:highlight w:val="white"/>
          <w:lang w:val="en-US" w:eastAsia="en-US" w:bidi="ar-SA"/>
        </w:rPr>
        <w:t xml:space="preserve"> </w:t>
      </w:r>
      <w:r>
        <w:rPr>
          <w:rFonts w:hint="eastAsia" w:ascii="宋体" w:hAnsi="宋体" w:eastAsia="宋体" w:cs="宋体"/>
          <w:b/>
          <w:bCs/>
          <w:color w:val="auto"/>
          <w:sz w:val="24"/>
          <w:szCs w:val="24"/>
          <w:highlight w:val="white"/>
          <w:lang w:val="en-US" w:eastAsia="zh-CN" w:bidi="ar-SA"/>
        </w:rPr>
        <w:t xml:space="preserve">投标供应商综合评价（20分）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（1）业绩（3分）：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投标供应商自2022年1月1日承担过同类业绩项目，每提供一个得1分，最高得3分。</w:t>
      </w:r>
      <w:r/>
    </w:p>
    <w:p>
      <w:pPr>
        <w:ind w:firstLine="241"/>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（注：投标文件中须提供合同扫描件、资金往来凭证扫描件并加盖公章上传系统，时间以合同协议书签订日期为准，其中在一个服务期内同一个单位分年度多次签订的合同仅计入一个合同。）</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（2）医生配置（9分）：</w:t>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val="0"/>
          <w:color w:val="auto"/>
          <w:sz w:val="24"/>
          <w:szCs w:val="24"/>
          <w:highlight w:val="white"/>
          <w:lang w:val="en-US" w:eastAsia="zh-CN" w:bidi="ar-SA"/>
        </w:rPr>
        <w:t xml:space="preserve">各个专科(内科、外科、妇产科、五官科、放射科、超声科、检验科、麻醉科、 内镜操作医师)有一位主任医师得1分，各个专科有一位副主任医师得0.5分，每个专科人员分不超过1分，满分9分。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（注：所要求医师主注册地点在本单位(检验科除外)，多机构备案医师不得分。 投标文件中需提供相应证书（医师资格证书、执业证书、职称证书）扫描件以及供应商近三个月中任意一个月份（不含投标当月）为其缴纳社保（含有县（区）级及以上社保部门电子签章或带二维码验证）的扫描件并加盖公章</w:t>
      </w:r>
      <w:bookmarkStart w:id="27" w:name="OLE_LINK5"/>
      <w:r>
        <w:rPr>
          <w:rFonts w:hint="eastAsia" w:ascii="宋体" w:hAnsi="宋体" w:eastAsia="宋体" w:cs="宋体"/>
          <w:b/>
          <w:bCs/>
          <w:color w:val="auto"/>
          <w:sz w:val="24"/>
          <w:szCs w:val="24"/>
          <w:highlight w:val="white"/>
          <w:lang w:val="en-US" w:eastAsia="zh-CN" w:bidi="ar-SA"/>
        </w:rPr>
        <w:t xml:space="preserve">上传系统</w:t>
      </w:r>
      <w:bookmarkEnd w:id="27"/>
      <w:r>
        <w:rPr>
          <w:rFonts w:hint="eastAsia" w:ascii="宋体" w:hAnsi="宋体" w:eastAsia="宋体" w:cs="宋体"/>
          <w:b/>
          <w:bCs/>
          <w:color w:val="auto"/>
          <w:sz w:val="24"/>
          <w:szCs w:val="24"/>
          <w:highlight w:val="white"/>
          <w:lang w:val="en-US" w:eastAsia="zh-CN" w:bidi="ar-SA"/>
        </w:rPr>
        <w:t xml:space="preserve">，人员应与《人员配置表》（格式见附件）上的一致；且注册执业地与供应商所在地一致；如为退休返聘的，则无须提供社保证明，但须同时提供供应商与其签订的返聘协议）</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（3）设备仪器（8分）：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①CT：有2台得1分，有3台得2分；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②彩色超声诊断仪：有8台得1分，有10台得2分，有12台得4分。</w:t>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②检验科设备（包括但不限于生化仪、发光仪）：有2台得1分，有3台得2分。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须提供设备仪器的《设备仪器一览表》（格式见附件），内容包括但不限于设备名称、品牌、规格型号。自有设备须提供购置合同、购买发票；租赁设备须提供租赁合同、租赁发票。以上证明材料扫描件加盖供应商公章上传系统，提供不全或不提供不得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3.服务方案（60分）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（1）体检服务方案（15分）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①体检时间安排（3分）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②体检预约方案（3分）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③体检流程计划（3分）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④体检高峰时段应对方案（3分）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⑤体检服务便利性（3分）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（2）体检中心场所情况（8分）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①体检中心面积，提供建筑平面设计图（按比例绘制，标明房间长度、宽度、面积、用途、室内物品摆放等）（2分）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②体检中心环境介绍（2分）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③体检中心配套服务（2分）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④提供免费停车服务（2分）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8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（3）体检报告及建立健康档案（16分）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①提供规范科学详细的体检报告（纸质版+电子版）（4分）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②提供健康档案和保健治疗建议（4分）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③提供采购人总检分析报告并配合采购人免费安排副主任医师进行健康咨询讲座、体检解读和健康指导等服务（4分）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④保证体检报告的私密性（4分）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16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（4）早餐（4分）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①提供品种丰富、数量充足、营养搭配均衡的体检早餐（2分）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②高峰期早餐的用餐应对方案（2分）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（5）后续服务承诺（12分）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①供应商承诺对体检中发现的疑似严重疾病（恶性肿瘤或急需确诊住院手术等）提供三甲医院专家门诊挂号（非特需门诊）、检查、手术住院绿色通道（4分）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②供应商承诺对受检人员生病或有需要看诊时，可提供优先预约三甲医院专家门诊挂号（非特需门诊）、检查、手术住院绿色通道（4分）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③供应商承诺可针对本项目受检人员提供本单位设置的专家门诊，定期邀请三甲医院在职专家坐诊（4分）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不存在瑕疵的该条得4分；存在1处瑕疵的该条得3分；存在2处瑕疵的该条得2分；存在3处瑕疵的该条得1分；未提供方案或不满足项目需求书要求或内容存在4处及以上瑕疵的该条得0分。本项最高得12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6、其他特色服务（5分）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①供应商提出其他优惠承诺（2.5分）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②供应商针对体检人员提供的额外特色服务（2.5分）</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投标人针对上述内容进行阐述，要求阐述内容完整合理、可行性强。以上内容不存在瑕疵的该条得2.5分；以上内容存在1处瑕疵的该条得1.5分；以上内容存在2处瑕疵的该条得1分；未提供方案或不满足项目需求书要求或内容存在3处及以上瑕疵的该条得0分；本项最高得5分。</w:t>
      </w:r>
      <w:r/>
    </w:p>
    <w:p>
      <w:pPr>
        <w:contextualSpacing/>
        <w:ind w:firstLine="482"/>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keepLines w:val="0"/>
        <w:keepNext w:val="0"/>
        <w:pageBreakBefore w:val="0"/>
        <w:spacing w:line="360" w:lineRule="auto"/>
        <w:widowControl/>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技术方案评委在5人及5人以上的，取所有成员的平均值。评分办法及评分细则的解释权属采购人。未列入本评分细则的其他条件不作为评分内容。</w:t>
      </w:r>
      <w:r/>
    </w:p>
    <w:p>
      <w:pPr>
        <w:ind w:firstLine="480"/>
        <w:jc w:val="left"/>
        <w:spacing w:line="360" w:lineRule="auto"/>
        <w:rPr>
          <w:rFonts w:hint="eastAsia" w:ascii="黑体" w:hAnsi="Times New Roman" w:eastAsia="黑体" w:cs="Times New Roman"/>
          <w:bCs/>
          <w:color w:val="000000"/>
          <w:sz w:val="24"/>
          <w:szCs w:val="24"/>
          <w:highlight w:val="white"/>
        </w:rPr>
      </w:pPr>
      <w:r>
        <w:rPr>
          <w:rFonts w:hint="eastAsia" w:ascii="黑体" w:hAnsi="Times New Roman" w:eastAsia="黑体" w:cs="Times New Roman"/>
          <w:bCs/>
          <w:color w:val="000000"/>
          <w:sz w:val="24"/>
          <w:szCs w:val="24"/>
          <w:highlight w:val="white"/>
        </w:rPr>
        <w:br w:type="page" w:clear="all"/>
      </w:r>
      <w:r>
        <w:rPr>
          <w:rFonts w:hint="eastAsia" w:ascii="黑体" w:hAnsi="Times New Roman" w:eastAsia="黑体" w:cs="Times New Roman"/>
          <w:bCs/>
          <w:color w:val="000000"/>
          <w:sz w:val="24"/>
          <w:szCs w:val="24"/>
          <w:highlight w:val="white"/>
        </w:rPr>
        <w:t xml:space="preserve">附件二：投标文件格式</w:t>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投</w:t>
      </w:r>
      <w:r/>
    </w:p>
    <w:p>
      <w:pPr>
        <w:jc w:val="center"/>
        <w:rPr>
          <w:rFonts w:hint="eastAsia" w:ascii="宋体" w:hAnsi="宋体" w:cs="宋体"/>
          <w:bCs/>
          <w:color w:val="000000"/>
          <w:sz w:val="72"/>
          <w:highlight w:val="white"/>
        </w:rPr>
      </w:pPr>
      <w:r>
        <w:rPr>
          <w:rFonts w:hint="eastAsia" w:ascii="宋体" w:hAnsi="宋体" w:cs="宋体"/>
          <w:bCs/>
          <w:color w:val="000000"/>
          <w:sz w:val="7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标</w:t>
      </w:r>
      <w:r/>
    </w:p>
    <w:p>
      <w:pPr>
        <w:jc w:val="center"/>
        <w:rPr>
          <w:rFonts w:hint="eastAsia" w:ascii="宋体" w:hAnsi="宋体" w:cs="宋体"/>
          <w:bCs/>
          <w:color w:val="000000"/>
          <w:sz w:val="72"/>
          <w:highlight w:val="white"/>
        </w:rPr>
      </w:pPr>
      <w:r>
        <w:rPr>
          <w:rFonts w:hint="eastAsia" w:ascii="宋体" w:hAnsi="宋体" w:cs="宋体"/>
          <w:bCs/>
          <w:color w:val="000000"/>
          <w:sz w:val="72"/>
          <w:highlight w:val="white"/>
        </w:rPr>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 xml:space="preserve">文</w:t>
      </w:r>
      <w:r/>
    </w:p>
    <w:p>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r>
      <w:r/>
    </w:p>
    <w:p>
      <w:pPr>
        <w:jc w:val="center"/>
        <w:rPr>
          <w:rFonts w:hint="eastAsia" w:ascii="宋体" w:hAnsi="宋体" w:cs="宋体"/>
          <w:bCs/>
          <w:color w:val="000000"/>
          <w:sz w:val="72"/>
          <w:highlight w:val="white"/>
        </w:rPr>
      </w:pPr>
      <w:r>
        <w:rPr>
          <w:rFonts w:hint="eastAsia" w:ascii="宋体" w:hAnsi="宋体" w:cs="宋体"/>
          <w:bCs/>
          <w:color w:val="000000"/>
          <w:sz w:val="52"/>
          <w:szCs w:val="52"/>
          <w:highlight w:val="white"/>
        </w:rPr>
        <w:t xml:space="preserve">件</w:t>
      </w:r>
      <w:r/>
    </w:p>
    <w:p>
      <w:pPr>
        <w:rPr>
          <w:rFonts w:hint="eastAsia" w:ascii="宋体" w:hAnsi="宋体" w:cs="宋体"/>
          <w:bCs/>
          <w:color w:val="000000"/>
          <w:sz w:val="28"/>
          <w:highlight w:val="white"/>
        </w:rPr>
      </w:pPr>
      <w:r>
        <w:rPr>
          <w:rFonts w:hint="eastAsia" w:ascii="宋体" w:hAnsi="宋体" w:cs="宋体"/>
          <w:bCs/>
          <w:color w:val="000000"/>
          <w:sz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采购项目编号： </w:t>
      </w:r>
      <w:r>
        <w:rPr>
          <w:rFonts w:hint="eastAsia" w:ascii="宋体" w:hAnsi="宋体" w:eastAsia="宋体" w:cs="宋体"/>
          <w:bCs/>
          <w:color w:val="000000"/>
          <w:sz w:val="28"/>
          <w:szCs w:val="28"/>
          <w:highlight w:val="white"/>
          <w:lang w:val="en-US" w:eastAsia="zh-CN"/>
        </w:rPr>
        <w:t xml:space="preserve"> </w:t>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采购项目名称：</w:t>
      </w:r>
      <w:r>
        <w:rPr>
          <w:rFonts w:hint="eastAsia" w:ascii="宋体" w:hAnsi="宋体" w:eastAsia="宋体" w:cs="宋体"/>
          <w:bCs/>
          <w:color w:val="000000"/>
          <w:sz w:val="28"/>
          <w:szCs w:val="28"/>
          <w:highlight w:val="white"/>
          <w:lang w:val="en-US" w:eastAsia="zh-CN"/>
        </w:rPr>
        <w:t xml:space="preserve">锡北镇各校(园)教职工体检采购项目</w:t>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ind w:left="3356" w:hanging="1960"/>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投标人：</w:t>
      </w:r>
      <w:r/>
    </w:p>
    <w:p>
      <w:pPr>
        <w:rPr>
          <w:rFonts w:hint="eastAsia" w:ascii="宋体" w:hAnsi="宋体" w:cs="宋体"/>
          <w:bCs/>
          <w:color w:val="000000"/>
          <w:sz w:val="32"/>
          <w:highlight w:val="white"/>
        </w:rPr>
      </w:pPr>
      <w:r>
        <w:rPr>
          <w:rFonts w:hint="eastAsia" w:ascii="宋体" w:hAnsi="宋体" w:cs="宋体"/>
          <w:bCs/>
          <w:color w:val="000000"/>
          <w:sz w:val="32"/>
          <w:highlight w:val="white"/>
        </w:rPr>
      </w:r>
      <w:r/>
    </w:p>
    <w:p>
      <w:pPr>
        <w:jc w:val="center"/>
        <w:rPr>
          <w:rFonts w:hint="eastAsia" w:ascii="宋体" w:hAnsi="宋体" w:cs="宋体"/>
          <w:bCs/>
          <w:color w:val="000000"/>
          <w:sz w:val="36"/>
          <w:szCs w:val="36"/>
          <w:highlight w:val="white"/>
        </w:rPr>
      </w:pPr>
      <w:r>
        <w:rPr>
          <w:rFonts w:hint="eastAsia" w:ascii="宋体" w:hAnsi="宋体" w:cs="宋体"/>
          <w:bCs/>
          <w:color w:val="000000"/>
          <w:sz w:val="36"/>
          <w:szCs w:val="36"/>
          <w:highlight w:val="white"/>
        </w:rPr>
        <w:t xml:space="preserve">二○二</w:t>
      </w:r>
      <w:r>
        <w:rPr>
          <w:rFonts w:hint="eastAsia" w:ascii="宋体" w:hAnsi="宋体" w:cs="宋体"/>
          <w:bCs/>
          <w:color w:val="000000"/>
          <w:sz w:val="36"/>
          <w:szCs w:val="36"/>
          <w:highlight w:val="white"/>
          <w:lang w:val="en-US" w:eastAsia="zh-CN"/>
        </w:rPr>
        <w:t xml:space="preserve">五</w:t>
      </w:r>
      <w:r>
        <w:rPr>
          <w:rFonts w:hint="eastAsia" w:ascii="宋体" w:hAnsi="宋体" w:cs="宋体"/>
          <w:bCs/>
          <w:color w:val="000000"/>
          <w:sz w:val="36"/>
          <w:szCs w:val="36"/>
          <w:highlight w:val="white"/>
        </w:rPr>
        <w:t xml:space="preserve">年  月  日</w:t>
      </w:r>
      <w:r/>
    </w:p>
    <w:p>
      <w:pPr>
        <w:pStyle w:val="820"/>
        <w:ind w:left="0" w:firstLine="0"/>
        <w:jc w:val="both"/>
        <w:rPr>
          <w:color w:val="000000"/>
          <w:highlight w:val="white"/>
        </w:rPr>
      </w:pPr>
      <w:r/>
      <w:bookmarkStart w:id="28" w:name="一．报价函（格式）"/>
      <w:r/>
      <w:bookmarkEnd w:id="28"/>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pStyle w:val="818"/>
        <w:rPr>
          <w:color w:val="000000"/>
          <w:highlight w:val="white"/>
        </w:rPr>
      </w:pPr>
      <w:r>
        <w:rPr>
          <w:color w:val="000000"/>
          <w:highlight w:val="white"/>
        </w:rPr>
      </w:r>
      <w:r/>
    </w:p>
    <w:p>
      <w:pPr>
        <w:pStyle w:val="818"/>
        <w:rPr>
          <w:color w:val="000000"/>
          <w:highlight w:val="white"/>
        </w:rPr>
      </w:pPr>
      <w:r>
        <w:rPr>
          <w:color w:val="000000"/>
          <w:highlight w:val="white"/>
        </w:rPr>
      </w:r>
      <w:r/>
    </w:p>
    <w:p>
      <w:pPr>
        <w:pStyle w:val="818"/>
        <w:rPr>
          <w:color w:val="000000"/>
          <w:highlight w:val="white"/>
        </w:rPr>
      </w:pPr>
      <w:r>
        <w:rPr>
          <w:color w:val="000000"/>
          <w:highlight w:val="white"/>
        </w:rPr>
      </w:r>
      <w:r/>
    </w:p>
    <w:p>
      <w:pPr>
        <w:pStyle w:val="818"/>
        <w:rPr>
          <w:color w:val="000000"/>
          <w:highlight w:val="white"/>
        </w:rPr>
      </w:pPr>
      <w:r>
        <w:rPr>
          <w:color w:val="000000"/>
          <w:highlight w:val="white"/>
        </w:rPr>
      </w:r>
      <w:r/>
    </w:p>
    <w:p>
      <w:pPr>
        <w:pStyle w:val="818"/>
        <w:rPr>
          <w:color w:val="000000"/>
          <w:highlight w:val="white"/>
        </w:rPr>
      </w:pPr>
      <w:r>
        <w:rPr>
          <w:color w:val="000000"/>
          <w:highlight w:val="white"/>
        </w:rPr>
      </w:r>
      <w:r/>
    </w:p>
    <w:p>
      <w:pPr>
        <w:pStyle w:val="818"/>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ind w:firstLine="480"/>
        <w:rPr>
          <w:rFonts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（一）投标函（格式）：</w:t>
      </w:r>
      <w:r/>
    </w:p>
    <w:p>
      <w:pPr>
        <w:rPr>
          <w:rFonts w:ascii="宋体"/>
          <w:b/>
          <w:bCs/>
          <w:color w:val="000000"/>
          <w:sz w:val="24"/>
          <w:szCs w:val="24"/>
          <w:highlight w:val="white"/>
        </w:rPr>
        <w:outlineLvl w:val="0"/>
      </w:pPr>
      <w:r>
        <w:rPr>
          <w:rFonts w:ascii="宋体"/>
          <w:b/>
          <w:bCs/>
          <w:color w:val="000000"/>
          <w:sz w:val="24"/>
          <w:szCs w:val="24"/>
          <w:highlight w:val="white"/>
        </w:rPr>
      </w:r>
      <w:r/>
    </w:p>
    <w:p>
      <w:pPr>
        <w:jc w:val="center"/>
        <w:spacing w:line="360" w:lineRule="auto"/>
        <w:rPr>
          <w:rFonts w:ascii="宋体" w:hAnsi="宋体"/>
          <w:bCs/>
          <w:color w:val="000000"/>
          <w:sz w:val="24"/>
          <w:szCs w:val="24"/>
          <w:highlight w:val="white"/>
        </w:rPr>
      </w:pPr>
      <w:r>
        <w:rPr>
          <w:rFonts w:ascii="宋体" w:hAnsi="宋体"/>
          <w:bCs/>
          <w:color w:val="000000"/>
          <w:sz w:val="28"/>
          <w:szCs w:val="28"/>
          <w:highlight w:val="white"/>
        </w:rPr>
        <w:t xml:space="preserve">投  标  函</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致</w:t>
      </w: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w:t>
      </w:r>
      <w:r/>
    </w:p>
    <w:p>
      <w:pPr>
        <w:ind w:firstLine="480"/>
        <w:jc w:val="left"/>
        <w:spacing w:line="360" w:lineRule="auto"/>
        <w:widowControl/>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我方收到贵方编号</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一、</w:t>
      </w:r>
      <w:r>
        <w:rPr>
          <w:rFonts w:hint="eastAsia" w:ascii="宋体" w:hAnsi="宋体" w:eastAsia="宋体" w:cs="宋体"/>
          <w:bCs/>
          <w:color w:val="000000"/>
          <w:sz w:val="24"/>
          <w:szCs w:val="24"/>
          <w:highlight w:val="whit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26"/>
          <w:rFonts w:hint="eastAsia" w:ascii="宋体" w:hAnsi="宋体" w:eastAsia="宋体" w:cs="宋体"/>
          <w:bCs/>
          <w:color w:val="000000"/>
          <w:highlight w:val="white"/>
        </w:rPr>
      </w:pPr>
      <w:r>
        <w:rPr>
          <w:rFonts w:hint="eastAsia" w:ascii="宋体" w:hAnsi="宋体" w:eastAsia="宋体" w:cs="宋体"/>
          <w:bCs/>
          <w:color w:val="000000"/>
          <w:sz w:val="24"/>
          <w:szCs w:val="24"/>
          <w:highlight w:val="white"/>
          <w:lang w:val="en-US" w:eastAsia="zh-CN"/>
        </w:rPr>
        <w:t xml:space="preserve">二、</w:t>
      </w:r>
      <w:r>
        <w:rPr>
          <w:rFonts w:hint="eastAsia" w:ascii="宋体" w:hAnsi="宋体" w:eastAsia="宋体" w:cs="宋体"/>
          <w:bCs/>
          <w:color w:val="000000"/>
          <w:sz w:val="24"/>
          <w:szCs w:val="24"/>
          <w:highlight w:val="white"/>
        </w:rPr>
        <w:t xml:space="preserve">我方愿意提供</w:t>
      </w: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三、</w:t>
      </w:r>
      <w:r>
        <w:rPr>
          <w:rFonts w:hint="eastAsia" w:ascii="宋体" w:hAnsi="宋体" w:eastAsia="宋体" w:cs="宋体"/>
          <w:bCs/>
          <w:color w:val="000000"/>
          <w:sz w:val="24"/>
          <w:szCs w:val="24"/>
          <w:highlight w:val="whit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四、</w:t>
      </w:r>
      <w:r>
        <w:rPr>
          <w:rFonts w:hint="eastAsia" w:ascii="宋体" w:hAnsi="宋体" w:eastAsia="宋体" w:cs="宋体"/>
          <w:bCs/>
          <w:color w:val="000000"/>
          <w:sz w:val="24"/>
          <w:szCs w:val="24"/>
          <w:highlight w:val="whit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五、</w:t>
      </w:r>
      <w:r>
        <w:rPr>
          <w:rFonts w:hint="eastAsia" w:ascii="宋体" w:hAnsi="宋体" w:eastAsia="宋体" w:cs="宋体"/>
          <w:bCs/>
          <w:color w:val="000000"/>
          <w:sz w:val="24"/>
          <w:szCs w:val="24"/>
          <w:highlight w:val="white"/>
        </w:rPr>
        <w:t xml:space="preserve">我方愿意遵守《中华人民共和国政府采购法》，并按《中华人民共和国</w:t>
      </w:r>
      <w:r>
        <w:rPr>
          <w:rFonts w:hint="eastAsia" w:ascii="宋体" w:hAnsi="宋体" w:eastAsia="宋体" w:cs="宋体"/>
          <w:bCs/>
          <w:color w:val="000000"/>
          <w:sz w:val="24"/>
          <w:szCs w:val="24"/>
          <w:highlight w:val="white"/>
          <w:lang w:val="en-US" w:eastAsia="zh-CN"/>
        </w:rPr>
        <w:t xml:space="preserve">民法典</w:t>
      </w:r>
      <w:r>
        <w:rPr>
          <w:rFonts w:hint="eastAsia" w:ascii="宋体" w:hAnsi="宋体" w:eastAsia="宋体" w:cs="宋体"/>
          <w:bCs/>
          <w:color w:val="000000"/>
          <w:sz w:val="24"/>
          <w:szCs w:val="24"/>
          <w:highlight w:val="white"/>
        </w:rPr>
        <w:t xml:space="preserve">》、财政部《政府采购货物和服务招标投标管理办法》</w:t>
      </w:r>
      <w:r>
        <w:rPr>
          <w:rFonts w:hint="eastAsia" w:ascii="宋体" w:hAnsi="宋体" w:eastAsia="宋体" w:cs="宋体"/>
          <w:color w:val="000000"/>
          <w:sz w:val="24"/>
          <w:szCs w:val="24"/>
          <w:highlight w:val="white"/>
        </w:rPr>
        <w:t xml:space="preserve">和</w:t>
      </w:r>
      <w:r>
        <w:rPr>
          <w:rFonts w:hint="eastAsia" w:ascii="宋体" w:hAnsi="宋体" w:eastAsia="宋体" w:cs="宋体"/>
          <w:bCs/>
          <w:color w:val="000000"/>
          <w:sz w:val="24"/>
          <w:szCs w:val="24"/>
          <w:highlight w:val="white"/>
        </w:rPr>
        <w:t xml:space="preserve">合同条款履行自己的全部责任。</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六、</w:t>
      </w:r>
      <w:r>
        <w:rPr>
          <w:rFonts w:hint="eastAsia" w:ascii="宋体" w:hAnsi="宋体" w:eastAsia="宋体" w:cs="宋体"/>
          <w:bCs/>
          <w:color w:val="000000"/>
          <w:sz w:val="24"/>
          <w:szCs w:val="24"/>
          <w:highlight w:val="whit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white"/>
        </w:rPr>
      </w:pPr>
      <w:r>
        <w:rPr>
          <w:rFonts w:hint="eastAsia" w:ascii="宋体" w:hAnsi="宋体" w:eastAsia="宋体" w:cs="宋体"/>
          <w:bCs/>
          <w:color w:val="000000"/>
          <w:sz w:val="24"/>
          <w:szCs w:val="24"/>
          <w:highlight w:val="white"/>
          <w:lang w:val="en-US" w:eastAsia="zh-CN"/>
        </w:rPr>
        <w:t xml:space="preserve">七、</w:t>
      </w:r>
      <w:r>
        <w:rPr>
          <w:rFonts w:hint="eastAsia" w:ascii="宋体" w:hAnsi="宋体" w:eastAsia="宋体" w:cs="宋体"/>
          <w:bCs/>
          <w:color w:val="000000"/>
          <w:sz w:val="24"/>
          <w:szCs w:val="24"/>
          <w:highlight w:val="whit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八、</w:t>
      </w:r>
      <w:r>
        <w:rPr>
          <w:rFonts w:hint="eastAsia" w:ascii="宋体" w:hAnsi="宋体" w:eastAsia="宋体" w:cs="宋体"/>
          <w:bCs/>
          <w:color w:val="000000"/>
          <w:sz w:val="24"/>
          <w:szCs w:val="24"/>
          <w:highlight w:val="whit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lang w:val="en-US" w:eastAsia="zh-CN"/>
        </w:rPr>
        <w:t xml:space="preserve">九、</w:t>
      </w:r>
      <w:r>
        <w:rPr>
          <w:rFonts w:hint="eastAsia" w:ascii="宋体" w:hAnsi="宋体" w:eastAsia="宋体" w:cs="宋体"/>
          <w:bCs/>
          <w:color w:val="000000"/>
          <w:sz w:val="24"/>
          <w:highlight w:val="whit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方为</w:t>
      </w:r>
      <w:r>
        <w:rPr>
          <w:rFonts w:hint="eastAsia" w:ascii="宋体" w:hAnsi="宋体" w:eastAsia="宋体" w:cs="宋体"/>
          <w:bCs/>
          <w:color w:val="000000"/>
          <w:sz w:val="24"/>
          <w:szCs w:val="24"/>
          <w:highlight w:val="white"/>
        </w:rPr>
        <w:t xml:space="preserve">本项目</w:t>
      </w:r>
      <w:r>
        <w:rPr>
          <w:rFonts w:hint="eastAsia" w:ascii="宋体" w:hAnsi="宋体" w:eastAsia="宋体" w:cs="宋体"/>
          <w:bCs/>
          <w:color w:val="000000"/>
          <w:sz w:val="24"/>
          <w:szCs w:val="24"/>
          <w:highlight w:val="white"/>
          <w:lang w:val="en-US" w:eastAsia="zh-CN"/>
        </w:rPr>
        <w:t xml:space="preserve">作出</w:t>
      </w:r>
      <w:r>
        <w:rPr>
          <w:rFonts w:hint="eastAsia" w:ascii="宋体" w:hAnsi="宋体" w:eastAsia="宋体" w:cs="宋体"/>
          <w:bCs/>
          <w:color w:val="000000"/>
          <w:sz w:val="24"/>
          <w:szCs w:val="24"/>
          <w:highlight w:val="whit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十一、</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w:t>
      </w:r>
      <w:r>
        <w:rPr>
          <w:rFonts w:hint="eastAsia" w:ascii="宋体" w:hAnsi="宋体" w:eastAsia="宋体" w:cs="宋体"/>
          <w:bCs/>
          <w:color w:val="000000"/>
          <w:sz w:val="24"/>
          <w:szCs w:val="24"/>
          <w:highlight w:val="white"/>
        </w:rPr>
        <w:t xml:space="preserve">承诺不非法转包、分包。</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十二、</w:t>
      </w:r>
      <w:r>
        <w:rPr>
          <w:rFonts w:hint="eastAsia" w:ascii="宋体" w:hAnsi="宋体" w:eastAsia="宋体" w:cs="宋体"/>
          <w:bCs/>
          <w:color w:val="000000"/>
          <w:sz w:val="24"/>
          <w:szCs w:val="24"/>
          <w:highlight w:val="white"/>
        </w:rPr>
        <w:t xml:space="preserve">我方</w:t>
      </w:r>
      <w:r>
        <w:rPr>
          <w:rFonts w:hint="eastAsia" w:ascii="宋体" w:hAnsi="宋体" w:eastAsia="宋体" w:cs="宋体"/>
          <w:bCs/>
          <w:color w:val="000000"/>
          <w:sz w:val="24"/>
          <w:szCs w:val="24"/>
          <w:highlight w:val="white"/>
          <w:lang w:val="en-US" w:eastAsia="zh-CN"/>
        </w:rPr>
        <w:t xml:space="preserve">不存在</w:t>
      </w:r>
      <w:r>
        <w:rPr>
          <w:rFonts w:hint="eastAsia" w:ascii="宋体" w:hAnsi="宋体" w:eastAsia="宋体" w:cs="宋体"/>
          <w:bCs/>
          <w:color w:val="000000"/>
          <w:sz w:val="24"/>
          <w:szCs w:val="24"/>
          <w:highlight w:val="white"/>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十三、</w:t>
      </w:r>
      <w:r>
        <w:rPr>
          <w:rFonts w:hint="eastAsia" w:ascii="宋体" w:hAnsi="宋体" w:eastAsia="宋体" w:cs="宋体"/>
          <w:bCs/>
          <w:color w:val="000000"/>
          <w:sz w:val="24"/>
          <w:szCs w:val="24"/>
          <w:highlight w:val="white"/>
        </w:rPr>
        <w:t xml:space="preserve">我方</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不提供虚假材料谋取中标、</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不采取不正当手段诋毁、排挤其他供应商、</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不与采购人、其它供应商或者采购中心恶意串通、</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不向采购人、</w:t>
      </w:r>
      <w:r>
        <w:rPr>
          <w:rFonts w:hint="eastAsia" w:ascii="宋体" w:hAnsi="宋体" w:eastAsia="宋体" w:cs="宋体"/>
          <w:bCs/>
          <w:color w:val="000000"/>
          <w:sz w:val="24"/>
          <w:szCs w:val="24"/>
          <w:highlight w:val="white"/>
          <w:lang w:val="en-US" w:eastAsia="zh-CN"/>
        </w:rPr>
        <w:t xml:space="preserve">公共资源交易中心</w:t>
      </w:r>
      <w:r>
        <w:rPr>
          <w:rFonts w:hint="eastAsia" w:ascii="宋体" w:hAnsi="宋体" w:eastAsia="宋体" w:cs="宋体"/>
          <w:bCs/>
          <w:color w:val="000000"/>
          <w:sz w:val="24"/>
          <w:szCs w:val="24"/>
          <w:highlight w:val="white"/>
        </w:rPr>
        <w:t xml:space="preserve">工作人员和评委进行商业贿赂、</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不在采购过程中与采购人进行协商谈判、</w:t>
      </w:r>
      <w:r>
        <w:rPr>
          <w:rFonts w:hint="eastAsia" w:ascii="宋体" w:hAnsi="宋体" w:eastAsia="宋体" w:cs="宋体"/>
          <w:bCs/>
          <w:color w:val="000000"/>
          <w:sz w:val="24"/>
          <w:szCs w:val="24"/>
          <w:highlight w:val="white"/>
          <w:lang w:val="en-US" w:eastAsia="zh-CN"/>
        </w:rPr>
        <w:t xml:space="preserve">绝</w:t>
      </w:r>
      <w:r>
        <w:rPr>
          <w:rFonts w:hint="eastAsia" w:ascii="宋体" w:hAnsi="宋体" w:eastAsia="宋体" w:cs="宋体"/>
          <w:bCs/>
          <w:color w:val="000000"/>
          <w:sz w:val="24"/>
          <w:szCs w:val="24"/>
          <w:highlight w:val="whit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 xml:space="preserve">十四、</w:t>
      </w:r>
      <w:r>
        <w:rPr>
          <w:rFonts w:hint="eastAsia" w:ascii="宋体" w:hAnsi="宋体" w:eastAsia="宋体" w:cs="宋体"/>
          <w:bCs/>
          <w:color w:val="000000"/>
          <w:sz w:val="24"/>
          <w:szCs w:val="24"/>
          <w:highlight w:val="white"/>
        </w:rPr>
        <w:t xml:space="preserve">我</w:t>
      </w:r>
      <w:r>
        <w:rPr>
          <w:rFonts w:hint="eastAsia" w:ascii="宋体" w:hAnsi="宋体" w:eastAsia="宋体" w:cs="宋体"/>
          <w:bCs/>
          <w:color w:val="000000"/>
          <w:sz w:val="24"/>
          <w:szCs w:val="24"/>
          <w:highlight w:val="white"/>
          <w:lang w:val="en-US" w:eastAsia="zh-CN"/>
        </w:rPr>
        <w:t xml:space="preserve">方</w:t>
      </w:r>
      <w:r>
        <w:rPr>
          <w:rFonts w:hint="eastAsia" w:ascii="宋体" w:hAnsi="宋体" w:eastAsia="宋体" w:cs="宋体"/>
          <w:bCs/>
          <w:color w:val="000000"/>
          <w:sz w:val="24"/>
          <w:szCs w:val="24"/>
          <w:highlight w:val="whit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 xml:space="preserve">以上</w:t>
      </w:r>
      <w:r>
        <w:rPr>
          <w:rFonts w:hint="eastAsia" w:ascii="宋体" w:hAnsi="宋体" w:eastAsia="宋体" w:cs="宋体"/>
          <w:bCs/>
          <w:color w:val="000000"/>
          <w:sz w:val="24"/>
          <w:szCs w:val="24"/>
          <w:highlight w:val="white"/>
          <w:lang w:val="en-US" w:eastAsia="zh-CN"/>
        </w:rPr>
        <w:t xml:space="preserve">条款</w:t>
      </w:r>
      <w:r>
        <w:rPr>
          <w:rFonts w:hint="eastAsia" w:ascii="宋体" w:hAnsi="宋体" w:eastAsia="宋体" w:cs="宋体"/>
          <w:bCs/>
          <w:color w:val="000000"/>
          <w:sz w:val="24"/>
          <w:szCs w:val="24"/>
          <w:highlight w:val="white"/>
        </w:rPr>
        <w:t xml:space="preserve">，如有违反，愿依照国家相关法律处理，并承担由此给采购人带来的损失</w:t>
      </w:r>
      <w:r>
        <w:rPr>
          <w:rFonts w:hint="eastAsia" w:ascii="宋体" w:hAnsi="宋体" w:eastAsia="宋体" w:cs="宋体"/>
          <w:bCs/>
          <w:color w:val="000000"/>
          <w:sz w:val="24"/>
          <w:highlight w:val="white"/>
        </w:rPr>
        <w:t xml:space="preserve">。</w:t>
      </w:r>
      <w:r/>
    </w:p>
    <w:p>
      <w:pPr>
        <w:pStyle w:val="980"/>
        <w:rPr>
          <w:rFonts w:hint="eastAsia" w:ascii="宋体" w:hAnsi="宋体" w:eastAsia="宋体" w:cs="宋体"/>
          <w:color w:val="000000"/>
          <w:highlight w:val="white"/>
        </w:rPr>
      </w:pPr>
      <w:r>
        <w:rPr>
          <w:rFonts w:hint="eastAsia" w:ascii="宋体" w:hAnsi="宋体" w:eastAsia="宋体" w:cs="宋体"/>
          <w:color w:val="000000"/>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投标人(盖章)：     </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电话：                              传真：</w:t>
      </w:r>
      <w:r/>
    </w:p>
    <w:p>
      <w:pPr>
        <w:ind w:firstLine="480"/>
        <w:spacing w:line="44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通讯地址：                          邮编：</w:t>
      </w:r>
      <w:r/>
    </w:p>
    <w:p>
      <w:pPr>
        <w:pStyle w:val="980"/>
        <w:rPr>
          <w:rFonts w:hint="eastAsia" w:ascii="宋体" w:hAnsi="宋体" w:eastAsia="宋体" w:cs="宋体"/>
          <w:color w:val="000000"/>
          <w:highlight w:val="white"/>
        </w:rPr>
      </w:pPr>
      <w:r>
        <w:rPr>
          <w:rFonts w:hint="eastAsia" w:ascii="宋体" w:hAnsi="宋体" w:eastAsia="宋体" w:cs="宋体"/>
          <w:color w:val="000000"/>
          <w:highlight w:val="white"/>
        </w:rPr>
      </w:r>
      <w:r/>
    </w:p>
    <w:p>
      <w:pPr>
        <w:ind w:firstLine="480"/>
        <w:rPr>
          <w:rFonts w:hint="eastAsia" w:ascii="宋体" w:hAnsi="宋体" w:eastAsia="宋体" w:cs="宋体"/>
          <w:bCs/>
          <w:color w:val="000000"/>
          <w:sz w:val="24"/>
          <w:szCs w:val="24"/>
          <w:highlight w:val="white"/>
        </w:rPr>
        <w:outlineLvl w:val="0"/>
      </w:pPr>
      <w:r>
        <w:rPr>
          <w:rFonts w:hint="eastAsia" w:ascii="宋体" w:hAnsi="宋体" w:eastAsia="宋体" w:cs="宋体"/>
          <w:bCs/>
          <w:color w:val="000000"/>
          <w:sz w:val="24"/>
          <w:szCs w:val="24"/>
          <w:highlight w:val="white"/>
        </w:rPr>
      </w:r>
      <w:r/>
    </w:p>
    <w:p>
      <w:pPr>
        <w:rPr>
          <w:rFonts w:hint="eastAsia"/>
          <w:highlight w:val="white"/>
        </w:rPr>
        <w:sectPr>
          <w:footnotePr/>
          <w:endnotePr/>
          <w:type w:val="nextPage"/>
          <w:pgSz w:w="11906" w:h="16838" w:orient="portrait"/>
          <w:pgMar w:top="1440" w:right="1080" w:bottom="1440" w:left="1080" w:header="624" w:footer="907" w:gutter="0"/>
          <w:cols w:num="1" w:sep="0" w:space="1701" w:equalWidth="1"/>
          <w:docGrid w:linePitch="360"/>
          <w:titlePg/>
        </w:sectPr>
      </w:pPr>
      <w:r>
        <w:rPr>
          <w:rFonts w:hint="eastAsia"/>
          <w:highlight w:val="white"/>
        </w:rPr>
      </w:r>
      <w:r/>
    </w:p>
    <w:p>
      <w:pPr>
        <w:ind w:firstLine="480"/>
        <w:keepLines w:val="0"/>
        <w:keepNext w:val="0"/>
        <w:pageBreakBefore w:val="0"/>
        <w:spacing w:line="360" w:lineRule="auto"/>
        <w:widowControl w:val="off"/>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（二）（投标人）关于资格的声明函（格式）：</w:t>
      </w:r>
      <w:r/>
    </w:p>
    <w:p>
      <w:pPr>
        <w:ind w:firstLine="720"/>
        <w:keepLines w:val="0"/>
        <w:keepNext w:val="0"/>
        <w:pageBreakBefore w:val="0"/>
        <w:spacing w:line="360" w:lineRule="auto"/>
        <w:widowControl w:val="off"/>
        <w:rPr>
          <w:rFonts w:ascii="黑体" w:eastAsia="黑体"/>
          <w:bCs/>
          <w:color w:val="000000"/>
          <w:sz w:val="36"/>
          <w:highlight w:val="white"/>
        </w:rPr>
      </w:pPr>
      <w:r>
        <w:rPr>
          <w:rFonts w:ascii="黑体" w:eastAsia="黑体"/>
          <w:bCs/>
          <w:color w:val="000000"/>
          <w:sz w:val="36"/>
          <w:highlight w:val="white"/>
        </w:rPr>
      </w:r>
      <w:r/>
    </w:p>
    <w:p>
      <w:pPr>
        <w:ind w:firstLine="560"/>
        <w:jc w:val="center"/>
        <w:keepLines w:val="0"/>
        <w:keepNext w:val="0"/>
        <w:pageBreakBefore w:val="0"/>
        <w:spacing w:line="360" w:lineRule="auto"/>
        <w:widowControl w:val="off"/>
        <w:rPr>
          <w:rFonts w:ascii="宋体" w:hAnsi="宋体"/>
          <w:bCs/>
          <w:color w:val="000000"/>
          <w:sz w:val="28"/>
          <w:szCs w:val="28"/>
          <w:highlight w:val="white"/>
        </w:rPr>
      </w:pPr>
      <w:r/>
      <w:bookmarkStart w:id="29" w:name="报价方关于资格的声明函（格式）"/>
      <w:r/>
      <w:bookmarkEnd w:id="29"/>
      <w:r>
        <w:rPr>
          <w:rFonts w:ascii="宋体" w:hAnsi="宋体"/>
          <w:bCs/>
          <w:color w:val="000000"/>
          <w:sz w:val="28"/>
          <w:szCs w:val="28"/>
          <w:highlight w:val="white"/>
        </w:rPr>
        <w:t xml:space="preserve">关于资格的声明函</w:t>
      </w:r>
      <w:r/>
    </w:p>
    <w:p>
      <w:pPr>
        <w:jc w:val="both"/>
        <w:keepLines w:val="0"/>
        <w:keepNext w:val="0"/>
        <w:pageBreakBefore w:val="0"/>
        <w:spacing w:line="360" w:lineRule="auto"/>
        <w:widowControl w:val="off"/>
        <w:rPr>
          <w:rFonts w:ascii="宋体" w:hAnsi="宋体"/>
          <w:bCs/>
          <w:color w:val="000000"/>
          <w:sz w:val="28"/>
          <w:szCs w:val="28"/>
          <w:highlight w:val="white"/>
        </w:rPr>
      </w:pPr>
      <w:r>
        <w:rPr>
          <w:rFonts w:ascii="宋体" w:hAnsi="宋体"/>
          <w:bCs/>
          <w:color w:val="000000"/>
          <w:sz w:val="28"/>
          <w:szCs w:val="28"/>
          <w:highlight w:val="white"/>
        </w:rPr>
      </w:r>
      <w:r/>
    </w:p>
    <w:p>
      <w:pPr>
        <w:ind w:firstLine="600"/>
        <w:jc w:val="center"/>
        <w:keepLines w:val="0"/>
        <w:keepNext w:val="0"/>
        <w:pageBreakBefore w:val="0"/>
        <w:spacing w:line="360" w:lineRule="auto"/>
        <w:widowControl w:val="off"/>
        <w:rPr>
          <w:rFonts w:ascii="宋体" w:hAnsi="宋体"/>
          <w:bCs/>
          <w:color w:val="000000"/>
          <w:sz w:val="24"/>
          <w:szCs w:val="24"/>
          <w:highlight w:val="white"/>
        </w:rPr>
      </w:pPr>
      <w:r>
        <w:rPr>
          <w:rFonts w:ascii="宋体" w:hAnsi="宋体"/>
          <w:bCs/>
          <w:color w:val="000000"/>
          <w:sz w:val="30"/>
          <w:highlight w:val="white"/>
        </w:rPr>
        <w:t xml:space="preserve">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 </w:t>
      </w:r>
      <w:r>
        <w:rPr>
          <w:rFonts w:ascii="宋体" w:hAnsi="宋体"/>
          <w:bCs/>
          <w:color w:val="000000"/>
          <w:sz w:val="24"/>
          <w:szCs w:val="24"/>
          <w:highlight w:val="white"/>
        </w:rPr>
        <w:t xml:space="preserve">政府采购编号：</w:t>
      </w:r>
      <w:r>
        <w:rPr>
          <w:rFonts w:hint="eastAsia" w:ascii="宋体" w:hAnsi="宋体"/>
          <w:bCs/>
          <w:color w:val="000000"/>
          <w:sz w:val="24"/>
          <w:szCs w:val="24"/>
          <w:highlight w:val="white"/>
          <w:lang w:val="en-US" w:eastAsia="zh-CN"/>
        </w:rPr>
        <w:t xml:space="preserve"> </w:t>
      </w:r>
      <w:r/>
    </w:p>
    <w:p>
      <w:pPr>
        <w:ind w:firstLine="480"/>
        <w:jc w:val="center"/>
        <w:keepLines w:val="0"/>
        <w:keepNext w:val="0"/>
        <w:pageBreakBefore w:val="0"/>
        <w:spacing w:line="360" w:lineRule="auto"/>
        <w:widowControl w:val="off"/>
        <w:tabs>
          <w:tab w:val="left" w:pos="6300" w:leader="none"/>
        </w:tabs>
        <w:rPr>
          <w:rFonts w:ascii="宋体" w:hAnsi="宋体"/>
          <w:bCs/>
          <w:color w:val="000000"/>
          <w:sz w:val="24"/>
          <w:szCs w:val="24"/>
          <w:highlight w:val="white"/>
        </w:rPr>
      </w:pPr>
      <w:r>
        <w:rPr>
          <w:rFonts w:ascii="宋体" w:hAnsi="宋体"/>
          <w:bCs/>
          <w:color w:val="000000"/>
          <w:sz w:val="24"/>
          <w:szCs w:val="24"/>
          <w:highlight w:val="white"/>
        </w:rPr>
        <w:t xml:space="preserve">        日期：</w:t>
      </w:r>
      <w:r/>
    </w:p>
    <w:p>
      <w:pPr>
        <w:ind w:firstLine="480"/>
        <w:jc w:val="center"/>
        <w:keepLines w:val="0"/>
        <w:keepNext w:val="0"/>
        <w:pageBreakBefore w:val="0"/>
        <w:spacing w:line="360" w:lineRule="auto"/>
        <w:widowControl w:val="off"/>
        <w:rPr>
          <w:rFonts w:ascii="宋体" w:hAnsi="宋体"/>
          <w:bCs/>
          <w:color w:val="000000"/>
          <w:sz w:val="24"/>
          <w:szCs w:val="24"/>
          <w:highlight w:val="white"/>
        </w:rPr>
      </w:pPr>
      <w:r>
        <w:rPr>
          <w:rFonts w:ascii="宋体" w:hAnsi="宋体"/>
          <w:bCs/>
          <w:color w:val="000000"/>
          <w:sz w:val="24"/>
          <w:szCs w:val="24"/>
          <w:highlight w:val="white"/>
        </w:rPr>
      </w:r>
      <w:r/>
    </w:p>
    <w:p>
      <w:pPr>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 xml:space="preserve">江苏建达全过程工程咨询有限公司</w:t>
      </w:r>
      <w:r>
        <w:rPr>
          <w:rFonts w:hint="eastAsia" w:ascii="宋体" w:hAnsi="宋体" w:eastAsia="宋体" w:cs="Times New Roman"/>
          <w:bCs/>
          <w:color w:val="000000"/>
          <w:sz w:val="24"/>
          <w:szCs w:val="24"/>
          <w:highlight w:val="white"/>
        </w:rPr>
        <w:t xml:space="preserve">：</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我公司(单位)愿针对本次</w:t>
      </w:r>
      <w:r>
        <w:rPr>
          <w:rFonts w:hint="eastAsia" w:ascii="Times New Roman" w:hAnsi="Times New Roman" w:eastAsia="宋体" w:cs="Times New Roman"/>
          <w:bCs/>
          <w:color w:val="000000"/>
          <w:sz w:val="24"/>
          <w:szCs w:val="24"/>
          <w:highlight w:val="white"/>
          <w:u w:val="single"/>
          <w:lang w:val="en-US" w:eastAsia="zh-CN"/>
        </w:rPr>
        <w:t xml:space="preserve">锡北镇各校(园)教职工体检采购项目</w:t>
      </w:r>
      <w:r>
        <w:rPr>
          <w:rFonts w:hint="eastAsia" w:ascii="宋体" w:hAnsi="宋体" w:eastAsia="宋体" w:cs="Times New Roman"/>
          <w:bCs/>
          <w:color w:val="000000"/>
          <w:sz w:val="24"/>
          <w:szCs w:val="24"/>
          <w:highlight w:val="white"/>
        </w:rPr>
        <w:t xml:space="preserve">进行投标。</w:t>
      </w:r>
      <w:r/>
    </w:p>
    <w:p>
      <w:pPr>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我公司(单位)符合《中华人民共和国政府采购法》第二十二条的规定，在此郑重承诺具备以下条件：</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(一)具有独立承担民事责任的能力；</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(二)具有良好的商业信誉和健全的财务会计制度；</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(三)具有履行合同所必需的设备和专业技术能力；</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(四)有依法缴纳税收和社会保障资金的良好记录；</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(五)近三年内，在经营活动中没有重大违法记录；</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(六)投标文件中所有关于投标资格的文件、证明、陈述均是真实的、准确的。</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若有违背，我公司(单位)愿意承担由此而产生的一切后果。</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投标人(盖章)：</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法定代表人(签字或盖章)：</w:t>
      </w:r>
      <w:r/>
    </w:p>
    <w:p>
      <w:pPr>
        <w:ind w:firstLine="480"/>
        <w:spacing w:line="360" w:lineRule="auto"/>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备注：上述所称“重大违法记录”，是指供应商因违法经营受到刑事处罚或者责令停产停业、吊销许可证或者执照、较大数额罚款等行政处罚。[</w:t>
      </w:r>
      <w:r>
        <w:rPr>
          <w:rFonts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rPr>
        <w:t xml:space="preserve">较大数额罚款</w:t>
      </w:r>
      <w:r>
        <w:rPr>
          <w:rFonts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4"/>
          <w:highlight w:val="white"/>
        </w:rPr>
        <w:t xml:space="preserve">的金额标准是指：200万元以上罚款，法律、行政法规以及国务院有关部门明确规定相关领域“较大数额罚款”标准高于200万元的，从其规定]</w:t>
      </w:r>
      <w:r/>
    </w:p>
    <w:p>
      <w:pPr>
        <w:ind w:firstLine="480"/>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r>
      <w:r/>
    </w:p>
    <w:p>
      <w:pPr>
        <w:pStyle w:val="818"/>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pStyle w:val="818"/>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pStyle w:val="818"/>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r>
      <w:r/>
    </w:p>
    <w:p>
      <w:pPr>
        <w:ind w:firstLine="48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（三）（投标人）法定代表人授权委托书（格式）：</w:t>
      </w:r>
      <w:r/>
    </w:p>
    <w:p>
      <w:pPr>
        <w:rPr>
          <w:rFonts w:ascii="黑体" w:eastAsia="黑体"/>
          <w:bCs/>
          <w:color w:val="000000"/>
          <w:sz w:val="28"/>
          <w:szCs w:val="28"/>
          <w:highlight w:val="white"/>
        </w:rPr>
        <w:outlineLvl w:val="0"/>
      </w:pPr>
      <w:r>
        <w:rPr>
          <w:rFonts w:ascii="黑体" w:eastAsia="黑体"/>
          <w:bCs/>
          <w:color w:val="000000"/>
          <w:sz w:val="28"/>
          <w:szCs w:val="28"/>
          <w:highlight w:val="white"/>
        </w:rPr>
      </w:r>
      <w:r/>
    </w:p>
    <w:p>
      <w:pPr>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法定代表人授权委托书</w:t>
      </w:r>
      <w:r/>
    </w:p>
    <w:p>
      <w:pPr>
        <w:jc w:val="center"/>
        <w:spacing w:line="360" w:lineRule="auto"/>
        <w:rPr>
          <w:rFonts w:ascii="楷体_GB2312" w:eastAsia="楷体_GB2312"/>
          <w:bCs/>
          <w:color w:val="000000"/>
          <w:sz w:val="36"/>
          <w:highlight w:val="white"/>
        </w:rPr>
      </w:pPr>
      <w:r>
        <w:rPr>
          <w:rFonts w:ascii="楷体_GB2312" w:eastAsia="楷体_GB2312"/>
          <w:bCs/>
          <w:color w:val="000000"/>
          <w:sz w:val="36"/>
          <w:highlight w:val="white"/>
        </w:rPr>
      </w:r>
      <w:r/>
    </w:p>
    <w:p>
      <w:pPr>
        <w:spacing w:line="480" w:lineRule="auto"/>
        <w:rPr>
          <w:rFonts w:ascii="宋体" w:eastAsia="宋体"/>
          <w:bCs/>
          <w:color w:val="000000"/>
          <w:sz w:val="24"/>
          <w:szCs w:val="24"/>
          <w:highlight w:val="white"/>
        </w:rPr>
      </w:pPr>
      <w:r>
        <w:rPr>
          <w:rFonts w:ascii="楷体_GB2312" w:eastAsia="楷体_GB2312"/>
          <w:bCs/>
          <w:color w:val="000000"/>
          <w:sz w:val="30"/>
          <w:highlight w:val="white"/>
        </w:rPr>
        <w:t xml:space="preserve">                           </w:t>
      </w:r>
      <w:r>
        <w:rPr>
          <w:rFonts w:hint="eastAsia" w:ascii="宋体" w:hAnsi="宋体"/>
          <w:bCs/>
          <w:color w:val="000000"/>
          <w:sz w:val="24"/>
          <w:szCs w:val="24"/>
          <w:highlight w:val="white"/>
        </w:rPr>
        <w:t xml:space="preserve">采购项目编号：</w:t>
      </w:r>
      <w:r/>
    </w:p>
    <w:p>
      <w:pPr>
        <w:spacing w:line="480" w:lineRule="auto"/>
        <w:rPr>
          <w:rFonts w:ascii="宋体"/>
          <w:bCs/>
          <w:color w:val="000000"/>
          <w:sz w:val="24"/>
          <w:szCs w:val="24"/>
          <w:highlight w:val="white"/>
        </w:rPr>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日期：</w:t>
      </w:r>
      <w:r/>
    </w:p>
    <w:p>
      <w:pPr>
        <w:spacing w:line="60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 xml:space="preserve">江苏建达全过程工程咨询有限公司</w:t>
      </w:r>
      <w:r>
        <w:rPr>
          <w:rFonts w:hint="eastAsia" w:ascii="宋体" w:hAnsi="宋体" w:eastAsia="宋体" w:cs="宋体"/>
          <w:bCs/>
          <w:color w:val="000000"/>
          <w:sz w:val="24"/>
          <w:szCs w:val="24"/>
          <w:highlight w:val="white"/>
        </w:rPr>
        <w:t xml:space="preserve">：</w:t>
      </w:r>
      <w:r/>
    </w:p>
    <w:p>
      <w:pPr>
        <w:ind w:firstLine="480"/>
        <w:spacing w:line="60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系中华人民共和国合法公司（单位），特授权</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代表我公司（单位）全权办理针对本项目（ </w:t>
      </w:r>
      <w:r>
        <w:rPr>
          <w:rFonts w:hint="eastAsia" w:ascii="Times New Roman" w:hAnsi="Times New Roman" w:eastAsia="宋体" w:cs="Times New Roman"/>
          <w:bCs/>
          <w:color w:val="000000"/>
          <w:sz w:val="24"/>
          <w:szCs w:val="24"/>
          <w:highlight w:val="white"/>
          <w:u w:val="single"/>
          <w:lang w:val="en-US" w:eastAsia="zh-CN"/>
        </w:rPr>
        <w:t xml:space="preserve">锡北镇各校(园)教职工体检采购项目</w:t>
      </w:r>
      <w:r>
        <w:rPr>
          <w:rFonts w:hint="eastAsia" w:ascii="宋体" w:hAnsi="宋体" w:eastAsia="宋体" w:cs="宋体"/>
          <w:bCs/>
          <w:color w:val="000000"/>
          <w:sz w:val="24"/>
          <w:szCs w:val="24"/>
          <w:highlight w:val="whit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被授权代表情况：</w:t>
      </w:r>
      <w:r/>
    </w:p>
    <w:p>
      <w:pPr>
        <w:ind w:firstLine="525"/>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姓名：         性别：       电话：</w:t>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24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               单位名称（盖章）：</w:t>
      </w:r>
      <w:r/>
    </w:p>
    <w:p>
      <w:pPr>
        <w:ind w:firstLine="40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法定代表人（签字或盖章）：</w:t>
      </w:r>
      <w:r/>
    </w:p>
    <w:p>
      <w:pPr>
        <w:ind w:firstLine="420"/>
        <w:spacing w:line="580" w:lineRule="exact"/>
        <w:rPr>
          <w:rFonts w:ascii="宋体"/>
          <w:bCs/>
          <w:color w:val="000000"/>
          <w:sz w:val="24"/>
          <w:szCs w:val="24"/>
          <w:highlight w:val="white"/>
        </w:rPr>
      </w:pPr>
      <w:r>
        <w:rPr>
          <w:rFonts w:ascii="宋体"/>
          <w:bCs/>
          <w:color w:val="000000"/>
          <w:sz w:val="24"/>
          <w:szCs w:val="24"/>
          <w:highlight w:val="white"/>
        </w:rPr>
      </w:r>
      <w:r/>
    </w:p>
    <w:p>
      <w:pPr>
        <w:ind w:firstLine="420"/>
        <w:spacing w:line="580" w:lineRule="exact"/>
        <w:rPr>
          <w:rFonts w:ascii="宋体"/>
          <w:bCs/>
          <w:color w:val="000000"/>
          <w:sz w:val="24"/>
          <w:szCs w:val="24"/>
          <w:highlight w:val="white"/>
        </w:rPr>
      </w:pPr>
      <w:r>
        <w:rPr>
          <w:rFonts w:ascii="宋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ind w:firstLine="480"/>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投标人法定代表人身份证</w:t>
      </w:r>
      <w:r>
        <w:rPr>
          <w:rFonts w:hint="eastAsia" w:ascii="黑体" w:hAnsi="宋体" w:eastAsia="黑体"/>
          <w:bCs/>
          <w:color w:val="000000"/>
          <w:sz w:val="24"/>
          <w:szCs w:val="24"/>
          <w:highlight w:val="white"/>
          <w:lang w:eastAsia="zh-CN"/>
        </w:rPr>
        <w:t xml:space="preserve">扫描件</w:t>
      </w:r>
      <w:r>
        <w:rPr>
          <w:rFonts w:hint="eastAsia" w:ascii="黑体" w:hAnsi="宋体" w:eastAsia="黑体"/>
          <w:bCs/>
          <w:color w:val="000000"/>
          <w:sz w:val="24"/>
          <w:szCs w:val="24"/>
          <w:highlight w:val="white"/>
        </w:rPr>
        <w:t xml:space="preserve">：</w:t>
      </w:r>
      <w:r/>
    </w:p>
    <w:p>
      <w:pPr>
        <w:pStyle w:val="776"/>
        <w:rPr>
          <w:rFonts w:hint="eastAsia"/>
          <w:highlight w:val="white"/>
        </w:rPr>
      </w:pPr>
      <w:r>
        <w:rPr>
          <w:rFonts w:ascii="宋体" w:hAnsi="宋体"/>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ascii="宋体" w:hAnsi="宋体"/>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color w:val="000000"/>
          <w:sz w:val="32"/>
          <w:szCs w:val="32"/>
          <w:highlight w:val="white"/>
        </w:rPr>
        <w:t xml:space="preserve"> </w:t>
      </w:r>
      <w:r>
        <w:rPr>
          <w:rFonts w:hint="eastAsia" w:ascii="宋体" w:hAnsi="宋体"/>
          <w:bCs/>
          <w:color w:val="000000"/>
          <w:sz w:val="24"/>
          <w:szCs w:val="24"/>
          <w:highlight w:val="white"/>
        </w:rPr>
        <w:t xml:space="preserve">       </w:t>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hint="eastAsia" w:ascii="宋体" w:hAnsi="宋体"/>
          <w:bCs/>
          <w:color w:val="000000"/>
          <w:sz w:val="24"/>
          <w:szCs w:val="24"/>
          <w:highlight w:val="white"/>
        </w:rPr>
      </w:r>
      <w:r/>
    </w:p>
    <w:p>
      <w:pPr>
        <w:rPr>
          <w:rFonts w:hint="eastAsia" w:ascii="宋体" w:hAnsi="宋体"/>
          <w:bCs/>
          <w:color w:val="000000"/>
          <w:sz w:val="24"/>
          <w:szCs w:val="24"/>
          <w:highlight w:val="white"/>
        </w:rPr>
      </w:pPr>
      <w:r>
        <w:rPr>
          <w:rFonts w:ascii="宋体" w:hAnsi="宋体"/>
          <w:bCs/>
          <w:color w:val="000000"/>
          <w:sz w:val="24"/>
          <w:szCs w:val="24"/>
          <w:highlight w:val="white"/>
        </w:rPr>
        <w:t xml:space="preserve">法定代表人授权代表身份证</w:t>
      </w:r>
      <w:r>
        <w:rPr>
          <w:rFonts w:hint="eastAsia" w:ascii="宋体" w:hAnsi="宋体"/>
          <w:bCs/>
          <w:color w:val="000000"/>
          <w:sz w:val="24"/>
          <w:szCs w:val="24"/>
          <w:highlight w:val="white"/>
          <w:lang w:eastAsia="zh-CN"/>
        </w:rPr>
        <w:t xml:space="preserve">扫描件</w:t>
      </w:r>
      <w:r>
        <w:rPr>
          <w:rFonts w:hint="eastAsia" w:ascii="宋体" w:hAnsi="宋体"/>
          <w:bCs/>
          <w:color w:val="000000"/>
          <w:sz w:val="24"/>
          <w:szCs w:val="24"/>
          <w:highlight w:val="white"/>
        </w:rPr>
        <w:t xml:space="preserve">：（</w:t>
      </w:r>
      <w:r>
        <w:rPr>
          <w:rFonts w:ascii="宋体" w:hAnsi="宋体"/>
          <w:b/>
          <w:bCs/>
          <w:color w:val="000000"/>
          <w:sz w:val="24"/>
          <w:szCs w:val="24"/>
          <w:highlight w:val="white"/>
        </w:rPr>
        <w:t xml:space="preserve">法定代表人亲自参与投标的除外</w:t>
      </w:r>
      <w:r>
        <w:rPr>
          <w:rFonts w:hint="eastAsia" w:ascii="宋体" w:hAnsi="宋体"/>
          <w:b/>
          <w:bCs/>
          <w:color w:val="000000"/>
          <w:sz w:val="24"/>
          <w:szCs w:val="24"/>
          <w:highlight w:val="white"/>
        </w:rPr>
        <w:t xml:space="preserve">）</w:t>
      </w:r>
      <w:r/>
    </w:p>
    <w:p>
      <w:pPr>
        <w:rPr>
          <w:rFonts w:hint="eastAsia" w:ascii="宋体" w:hAnsi="宋体"/>
          <w:color w:val="000000"/>
          <w:sz w:val="32"/>
          <w:szCs w:val="32"/>
          <w:highlight w:val="white"/>
        </w:rPr>
      </w:pPr>
      <w:r>
        <w:rPr>
          <w:rFonts w:hint="eastAsia" w:ascii="宋体" w:hAnsi="宋体"/>
          <w:bCs/>
          <w:color w:val="000000"/>
          <w:sz w:val="24"/>
          <w:szCs w:val="24"/>
          <w:highlight w:val="white"/>
        </w:rPr>
        <w:t xml:space="preserve"> </w:t>
      </w:r>
      <w:r/>
    </w:p>
    <w:p>
      <w:pPr>
        <w:ind w:firstLine="48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1"/>
        <w:rPr>
          <w:color w:val="000000"/>
          <w:highlight w:val="white"/>
        </w:rPr>
      </w:pPr>
      <w:r>
        <w:rPr>
          <w:color w:val="000000"/>
          <w:highlight w:val="white"/>
        </w:rPr>
      </w:r>
      <w:r/>
    </w:p>
    <w:p>
      <w:pPr>
        <w:pStyle w:val="980"/>
        <w:rPr>
          <w:rFonts w:ascii="黑体" w:hAnsi="宋体" w:eastAsia="黑体"/>
          <w:bCs w:val="0"/>
          <w:color w:val="000000"/>
          <w:sz w:val="24"/>
          <w:szCs w:val="24"/>
          <w:highlight w:val="white"/>
        </w:rPr>
      </w:pPr>
      <w:r>
        <w:rPr>
          <w:rFonts w:ascii="黑体" w:hAnsi="宋体" w:eastAsia="黑体"/>
          <w:bCs w:val="0"/>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pPr>
      <w:r>
        <w:rPr>
          <w:rFonts w:ascii="黑体" w:hAnsi="宋体" w:eastAsia="黑体"/>
          <w:color w:val="000000"/>
          <w:sz w:val="24"/>
          <w:szCs w:val="24"/>
          <w:highlight w:val="white"/>
        </w:rPr>
      </w:r>
      <w:r/>
    </w:p>
    <w:p>
      <w:pPr>
        <w:pStyle w:val="980"/>
        <w:rPr>
          <w:rFonts w:ascii="黑体" w:hAnsi="宋体" w:eastAsia="黑体"/>
          <w:color w:val="000000"/>
          <w:sz w:val="24"/>
          <w:szCs w:val="24"/>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hAnsi="宋体" w:eastAsia="黑体"/>
          <w:color w:val="000000"/>
          <w:sz w:val="24"/>
          <w:szCs w:val="24"/>
          <w:highlight w:val="white"/>
        </w:rPr>
      </w:r>
      <w:r/>
    </w:p>
    <w:p>
      <w:pPr>
        <w:rPr>
          <w:rFonts w:hint="eastAsia" w:ascii="黑体" w:hAnsi="宋体" w:eastAsia="黑体"/>
          <w:bCs/>
          <w:color w:val="000000"/>
          <w:sz w:val="24"/>
          <w:szCs w:val="24"/>
          <w:highlight w:val="white"/>
        </w:rPr>
        <w:outlineLvl w:val="0"/>
      </w:pPr>
      <w:r>
        <w:rPr>
          <w:rFonts w:hint="eastAsia" w:ascii="黑体" w:hAnsi="宋体" w:eastAsia="黑体"/>
          <w:bCs/>
          <w:color w:val="000000"/>
          <w:sz w:val="24"/>
          <w:szCs w:val="24"/>
          <w:highlight w:val="white"/>
        </w:rPr>
        <w:t xml:space="preserve">（四）承诺书(格式)：</w:t>
      </w:r>
      <w:r/>
    </w:p>
    <w:p>
      <w:pPr>
        <w:spacing w:line="360" w:lineRule="auto"/>
        <w:rPr>
          <w:bCs/>
          <w:color w:val="000000"/>
          <w:sz w:val="28"/>
          <w:szCs w:val="28"/>
          <w:highlight w:val="white"/>
        </w:rPr>
        <w:outlineLvl w:val="0"/>
      </w:pPr>
      <w:r>
        <w:rPr>
          <w:bCs/>
          <w:color w:val="000000"/>
          <w:sz w:val="28"/>
          <w:szCs w:val="28"/>
          <w:highlight w:val="white"/>
        </w:rPr>
      </w:r>
      <w:r/>
    </w:p>
    <w:p>
      <w:pPr>
        <w:jc w:val="center"/>
        <w:spacing w:line="360" w:lineRule="auto"/>
        <w:rPr>
          <w:rFonts w:hAnsi="宋体"/>
          <w:b/>
          <w:bCs/>
          <w:color w:val="000000"/>
          <w:sz w:val="36"/>
          <w:szCs w:val="36"/>
          <w:highlight w:val="white"/>
        </w:rPr>
      </w:pPr>
      <w:r>
        <w:rPr>
          <w:rFonts w:hAnsi="宋体"/>
          <w:b/>
          <w:bCs/>
          <w:color w:val="000000"/>
          <w:sz w:val="36"/>
          <w:szCs w:val="36"/>
          <w:highlight w:val="white"/>
        </w:rPr>
        <w:t xml:space="preserve">承诺书</w:t>
      </w:r>
      <w:r/>
    </w:p>
    <w:p>
      <w:pPr>
        <w:pStyle w:val="989"/>
        <w:ind w:left="1260"/>
        <w:spacing w:line="360" w:lineRule="auto"/>
        <w:rPr>
          <w:color w:val="000000"/>
          <w:highlight w:val="white"/>
        </w:rPr>
      </w:pPr>
      <w:r>
        <w:rPr>
          <w:color w:val="000000"/>
          <w:highlight w:val="white"/>
        </w:rPr>
      </w:r>
      <w:r/>
    </w:p>
    <w:p>
      <w:pPr>
        <w:jc w:val="center"/>
        <w:spacing w:line="360" w:lineRule="auto"/>
        <w:rPr>
          <w:rFonts w:ascii="黑体" w:eastAsia="黑体"/>
          <w:bCs/>
          <w:color w:val="000000"/>
          <w:sz w:val="28"/>
          <w:szCs w:val="28"/>
          <w:highlight w:val="white"/>
        </w:rPr>
      </w:pPr>
      <w:r>
        <w:rPr>
          <w:rFonts w:ascii="黑体" w:eastAsia="黑体"/>
          <w:bCs/>
          <w:color w:val="000000"/>
          <w:sz w:val="28"/>
          <w:szCs w:val="28"/>
          <w:highlight w:val="white"/>
        </w:rPr>
      </w:r>
      <w:r/>
    </w:p>
    <w:p>
      <w:pPr>
        <w:spacing w:line="480" w:lineRule="auto"/>
        <w:rPr>
          <w:rFonts w:ascii="宋体"/>
          <w:color w:val="000000"/>
          <w:sz w:val="24"/>
          <w:szCs w:val="24"/>
          <w:highlight w:val="white"/>
        </w:rPr>
      </w:pPr>
      <w:r>
        <w:rPr>
          <w:rFonts w:ascii="宋体" w:hAnsi="宋体"/>
          <w:color w:val="000000"/>
          <w:sz w:val="24"/>
          <w:szCs w:val="24"/>
          <w:highlight w:val="white"/>
          <w:u w:val="single"/>
        </w:rPr>
        <w:t xml:space="preserve">                             </w:t>
      </w:r>
      <w:r>
        <w:rPr>
          <w:rFonts w:hint="eastAsia" w:ascii="宋体" w:hAnsi="宋体"/>
          <w:color w:val="000000"/>
          <w:sz w:val="24"/>
          <w:szCs w:val="24"/>
          <w:highlight w:val="white"/>
        </w:rPr>
        <w:t xml:space="preserve">（</w:t>
      </w:r>
      <w:r>
        <w:rPr>
          <w:rFonts w:hint="eastAsia" w:ascii="宋体" w:hAnsi="宋体"/>
          <w:color w:val="000000"/>
          <w:sz w:val="24"/>
          <w:highlight w:val="white"/>
        </w:rPr>
        <w:t xml:space="preserve">投标人</w:t>
      </w:r>
      <w:r>
        <w:rPr>
          <w:rFonts w:hint="eastAsia" w:ascii="宋体" w:hAnsi="宋体"/>
          <w:color w:val="000000"/>
          <w:sz w:val="24"/>
          <w:szCs w:val="24"/>
          <w:highlight w:val="white"/>
        </w:rPr>
        <w:t xml:space="preserve">名称）在此承诺：</w:t>
      </w:r>
      <w:r/>
    </w:p>
    <w:p>
      <w:pPr>
        <w:ind w:firstLine="480"/>
        <w:spacing w:line="360" w:lineRule="auto"/>
        <w:rPr>
          <w:rFonts w:ascii="宋体"/>
          <w:color w:val="000000"/>
          <w:sz w:val="24"/>
          <w:szCs w:val="24"/>
          <w:highlight w:val="white"/>
        </w:rPr>
      </w:pPr>
      <w:r>
        <w:rPr>
          <w:rFonts w:ascii="宋体"/>
          <w:color w:val="000000"/>
          <w:sz w:val="24"/>
          <w:szCs w:val="24"/>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1．本公司（单位）</w:t>
      </w:r>
      <w:r>
        <w:rPr>
          <w:rFonts w:hint="eastAsia" w:ascii="宋体" w:hAnsi="宋体" w:eastAsia="宋体" w:cs="宋体"/>
          <w:bCs/>
          <w:color w:val="000000"/>
          <w:sz w:val="24"/>
          <w:szCs w:val="24"/>
          <w:highlight w:val="white"/>
        </w:rPr>
        <w:t xml:space="preserve">对本项目（</w:t>
      </w:r>
      <w:r>
        <w:rPr>
          <w:rFonts w:hint="eastAsia" w:ascii="宋体" w:hAnsi="宋体" w:eastAsia="宋体" w:cs="宋体"/>
          <w:bCs/>
          <w:color w:val="000000"/>
          <w:sz w:val="24"/>
          <w:szCs w:val="24"/>
          <w:highlight w:val="white"/>
          <w:u w:val="single"/>
        </w:rPr>
        <w:t xml:space="preserve">项目编号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 xml:space="preserve">）所提供的</w:t>
      </w:r>
      <w:r>
        <w:rPr>
          <w:rFonts w:hint="eastAsia" w:ascii="宋体" w:hAnsi="宋体" w:eastAsia="宋体" w:cs="宋体"/>
          <w:bCs/>
          <w:color w:val="000000"/>
          <w:sz w:val="24"/>
          <w:szCs w:val="24"/>
          <w:highlight w:val="white"/>
          <w:lang w:val="en-US" w:eastAsia="zh-CN"/>
        </w:rPr>
        <w:t xml:space="preserve">货物</w:t>
      </w:r>
      <w:r>
        <w:rPr>
          <w:rFonts w:hint="eastAsia" w:ascii="宋体" w:hAnsi="宋体" w:eastAsia="宋体" w:cs="宋体"/>
          <w:bCs/>
          <w:color w:val="000000"/>
          <w:sz w:val="24"/>
          <w:szCs w:val="24"/>
          <w:highlight w:val="white"/>
        </w:rPr>
        <w:t xml:space="preserve">符合招标文件要求；</w:t>
      </w:r>
      <w:r/>
    </w:p>
    <w:p>
      <w:pPr>
        <w:ind w:firstLine="48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rPr>
          <w:rFonts w:hint="eastAsia" w:ascii="宋体" w:hAnsi="宋体" w:eastAsia="宋体" w:cs="宋体"/>
          <w:color w:val="000000"/>
          <w:sz w:val="24"/>
          <w:szCs w:val="24"/>
          <w:highlight w:val="white"/>
        </w:rPr>
        <w:t xml:space="preserve">本公司（单位）</w:t>
      </w:r>
      <w:r>
        <w:rPr>
          <w:rFonts w:hint="eastAsia" w:ascii="宋体" w:hAnsi="宋体" w:eastAsia="宋体" w:cs="宋体"/>
          <w:bCs/>
          <w:color w:val="000000"/>
          <w:sz w:val="24"/>
          <w:szCs w:val="24"/>
          <w:highlight w:val="white"/>
        </w:rPr>
        <w:t xml:space="preserve">具备履行合同所必需的服务和专业技术能力；</w:t>
      </w:r>
      <w:r/>
    </w:p>
    <w:p>
      <w:pPr>
        <w:ind w:firstLine="480"/>
        <w:spacing w:line="48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3.</w:t>
      </w:r>
      <w:r>
        <w:rPr>
          <w:rFonts w:hint="eastAsia" w:ascii="宋体" w:hAnsi="宋体" w:eastAsia="宋体" w:cs="宋体"/>
          <w:bCs/>
          <w:color w:val="000000"/>
          <w:szCs w:val="21"/>
          <w:highlight w:val="white"/>
        </w:rPr>
        <w:t xml:space="preserve"> </w:t>
      </w:r>
      <w:r>
        <w:rPr>
          <w:rFonts w:hint="eastAsia" w:ascii="宋体" w:hAnsi="宋体" w:eastAsia="宋体" w:cs="宋体"/>
          <w:color w:val="000000"/>
          <w:sz w:val="24"/>
          <w:szCs w:val="24"/>
          <w:highlight w:val="white"/>
        </w:rPr>
        <w:t xml:space="preserve">本公司未被“</w:t>
      </w:r>
      <w:r>
        <w:rPr>
          <w:rFonts w:hint="eastAsia" w:ascii="宋体" w:hAnsi="宋体" w:eastAsia="宋体" w:cs="宋体"/>
          <w:bCs/>
          <w:color w:val="000000"/>
          <w:sz w:val="24"/>
          <w:szCs w:val="24"/>
          <w:highlight w:val="white"/>
        </w:rPr>
        <w:t xml:space="preserve">信用中国</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网站</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highlight w:val="white"/>
        </w:rPr>
        <w:fldChar w:fldCharType="begin"/>
      </w:r>
      <w:r>
        <w:rPr>
          <w:rFonts w:hint="eastAsia" w:ascii="宋体" w:hAnsi="宋体" w:eastAsia="宋体" w:cs="宋体"/>
          <w:color w:val="000000"/>
          <w:highlight w:val="white"/>
        </w:rPr>
        <w:instrText xml:space="preserve"> HYPERLINK "http://www.creditchina.gov.cn" </w:instrText>
      </w:r>
      <w:r>
        <w:rPr>
          <w:rFonts w:hint="eastAsia" w:ascii="宋体" w:hAnsi="宋体" w:eastAsia="宋体" w:cs="宋体"/>
          <w:color w:val="000000"/>
          <w:highlight w:val="white"/>
        </w:rPr>
        <w:fldChar w:fldCharType="separate"/>
      </w:r>
      <w:r>
        <w:rPr>
          <w:rFonts w:hint="eastAsia" w:ascii="宋体" w:hAnsi="宋体" w:eastAsia="宋体" w:cs="宋体"/>
          <w:color w:val="000000"/>
          <w:sz w:val="24"/>
          <w:szCs w:val="24"/>
          <w:highlight w:val="white"/>
        </w:rPr>
        <w:t xml:space="preserve">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如违背上述承诺，本公司</w:t>
      </w:r>
      <w:r>
        <w:rPr>
          <w:rFonts w:hint="eastAsia" w:ascii="宋体" w:hAnsi="宋体" w:eastAsia="宋体" w:cs="宋体"/>
          <w:color w:val="000000"/>
          <w:sz w:val="24"/>
          <w:szCs w:val="24"/>
          <w:highlight w:val="white"/>
        </w:rPr>
        <w:t xml:space="preserve">（单位）</w:t>
      </w:r>
      <w:r>
        <w:rPr>
          <w:rFonts w:hint="eastAsia" w:ascii="宋体" w:hAnsi="宋体" w:eastAsia="宋体" w:cs="宋体"/>
          <w:bCs/>
          <w:color w:val="000000"/>
          <w:sz w:val="24"/>
          <w:szCs w:val="24"/>
          <w:highlight w:val="white"/>
        </w:rPr>
        <w:t xml:space="preserve">将承担一切法律责任。</w:t>
      </w:r>
      <w:r/>
    </w:p>
    <w:p>
      <w:pPr>
        <w:spacing w:line="360" w:lineRule="auto"/>
        <w:rPr>
          <w:rFonts w:hint="eastAsia" w:ascii="宋体" w:hAnsi="宋体" w:eastAsia="宋体" w:cs="宋体"/>
          <w:color w:val="000000"/>
          <w:highlight w:val="white"/>
        </w:rPr>
      </w:pPr>
      <w:r>
        <w:rPr>
          <w:rFonts w:hint="eastAsia" w:ascii="宋体" w:hAnsi="宋体" w:eastAsia="宋体" w:cs="宋体"/>
          <w:color w:val="000000"/>
          <w:highlight w:val="white"/>
        </w:rPr>
      </w:r>
      <w:r/>
    </w:p>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540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3720"/>
        <w:spacing w:line="48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投标人（盖章）：</w:t>
      </w:r>
      <w:r/>
    </w:p>
    <w:p>
      <w:pPr>
        <w:ind w:firstLine="480"/>
        <w:spacing w:line="480" w:lineRule="auto"/>
        <w:rPr>
          <w:rFonts w:hint="eastAsia" w:ascii="宋体" w:hAnsi="宋体" w:eastAsia="宋体" w:cs="宋体"/>
          <w:bCs/>
          <w:color w:val="000000"/>
          <w:sz w:val="24"/>
          <w:szCs w:val="24"/>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white"/>
        </w:rPr>
        <w:t xml:space="preserve">法定代表人或法定代表人授权代表签字或盖章：</w:t>
      </w:r>
      <w:r/>
    </w:p>
    <w:p>
      <w:pPr>
        <w:ind w:firstLine="0"/>
        <w:jc w:val="center"/>
        <w:keepLines w:val="0"/>
        <w:keepNext w:val="0"/>
        <w:pageBreakBefore w:val="0"/>
        <w:spacing w:line="560" w:lineRule="exact"/>
        <w:widowControl w:val="off"/>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承</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诺</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书</w:t>
      </w:r>
      <w:r/>
    </w:p>
    <w:p>
      <w:pPr>
        <w:ind w:firstLine="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致：</w:t>
      </w:r>
      <w:r>
        <w:rPr>
          <w:rFonts w:hint="eastAsia" w:ascii="宋体" w:hAnsi="宋体" w:eastAsia="宋体" w:cs="宋体"/>
          <w:color w:val="auto"/>
          <w:sz w:val="28"/>
          <w:szCs w:val="28"/>
          <w:highlight w:val="none"/>
          <w:u w:val="single"/>
          <w:lang w:eastAsia="zh-CN"/>
        </w:rPr>
        <w:t xml:space="preserve">               </w:t>
      </w:r>
      <w:r/>
    </w:p>
    <w:p>
      <w:pPr>
        <w:numPr>
          <w:ilvl w:val="0"/>
          <w:numId w:val="0"/>
        </w:numPr>
        <w:ind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为维护市场公平竞争和招标投标活动正常秩序，本公司自觉遵守中华人民共和国、江苏省、无锡市有关招标投标的法律法规规定，现就自愿参加贵单位</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 xml:space="preserve">项目投标的有关事项，郑重承诺如下：</w:t>
      </w:r>
      <w:r/>
    </w:p>
    <w:p>
      <w:pPr>
        <w:numPr>
          <w:ilvl w:val="0"/>
          <w:numId w:val="8"/>
        </w:numPr>
        <w:ind w:firstLine="536"/>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6"/>
          <w:sz w:val="28"/>
          <w:szCs w:val="28"/>
          <w:highlight w:val="none"/>
          <w:lang w:eastAsia="zh-CN"/>
        </w:rPr>
        <w:t xml:space="preserve">本公司未处于</w:t>
      </w:r>
      <w:r>
        <w:rPr>
          <w:rFonts w:hint="eastAsia" w:ascii="宋体" w:hAnsi="宋体" w:eastAsia="宋体" w:cs="宋体"/>
          <w:b/>
          <w:bCs/>
          <w:color w:val="auto"/>
          <w:spacing w:val="-6"/>
          <w:sz w:val="28"/>
          <w:szCs w:val="28"/>
          <w:highlight w:val="none"/>
          <w:lang w:eastAsia="zh-CN"/>
        </w:rPr>
        <w:t xml:space="preserve">被责令停业、投标资格被取消或者财产被接管、冻结和破产状态</w:t>
      </w:r>
      <w:r>
        <w:rPr>
          <w:rFonts w:hint="eastAsia" w:ascii="宋体" w:hAnsi="宋体" w:eastAsia="宋体" w:cs="宋体"/>
          <w:color w:val="auto"/>
          <w:spacing w:val="-6"/>
          <w:sz w:val="28"/>
          <w:szCs w:val="28"/>
          <w:highlight w:val="none"/>
          <w:lang w:eastAsia="zh-CN"/>
        </w:rPr>
        <w:t xml:space="preserve">；不存在</w:t>
      </w:r>
      <w:r>
        <w:rPr>
          <w:rFonts w:hint="eastAsia" w:ascii="宋体" w:hAnsi="宋体" w:eastAsia="宋体" w:cs="宋体"/>
          <w:b/>
          <w:bCs/>
          <w:color w:val="auto"/>
          <w:spacing w:val="-6"/>
          <w:sz w:val="28"/>
          <w:szCs w:val="28"/>
          <w:highlight w:val="none"/>
          <w:lang w:eastAsia="zh-CN"/>
        </w:rPr>
        <w:t xml:space="preserve">因骗取中标或者严重违约以及发生重大质量事故等问题被有关部门暂停投标资格并在暂停期内的情形</w:t>
      </w:r>
      <w:r>
        <w:rPr>
          <w:rFonts w:hint="eastAsia" w:ascii="宋体" w:hAnsi="宋体" w:eastAsia="宋体" w:cs="宋体"/>
          <w:color w:val="auto"/>
          <w:sz w:val="28"/>
          <w:szCs w:val="28"/>
          <w:highlight w:val="none"/>
          <w:lang w:eastAsia="zh-CN"/>
        </w:rPr>
        <w:t xml:space="preserve">。</w:t>
      </w:r>
      <w:r/>
    </w:p>
    <w:p>
      <w:pPr>
        <w:numPr>
          <w:ilvl w:val="0"/>
          <w:numId w:val="8"/>
        </w:numPr>
        <w:ind w:left="0"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本公司与其他潜在</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eastAsia="zh-CN"/>
        </w:rPr>
        <w:t xml:space="preserve">不存在</w:t>
      </w:r>
      <w:r>
        <w:rPr>
          <w:rFonts w:hint="eastAsia" w:ascii="宋体" w:hAnsi="宋体" w:eastAsia="宋体" w:cs="宋体"/>
          <w:b/>
          <w:bCs/>
          <w:color w:val="auto"/>
          <w:sz w:val="28"/>
          <w:szCs w:val="28"/>
          <w:highlight w:val="none"/>
          <w:lang w:eastAsia="zh-CN"/>
        </w:rPr>
        <w:t xml:space="preserve">单位负责人为同一人或者存在直接控股、管理关系的情形</w:t>
      </w:r>
      <w:r>
        <w:rPr>
          <w:rFonts w:hint="eastAsia" w:ascii="宋体" w:hAnsi="宋体" w:eastAsia="宋体" w:cs="宋体"/>
          <w:color w:val="auto"/>
          <w:sz w:val="28"/>
          <w:szCs w:val="28"/>
          <w:highlight w:val="none"/>
          <w:lang w:eastAsia="zh-CN"/>
        </w:rPr>
        <w:t xml:space="preserve">。</w:t>
      </w:r>
      <w:r/>
    </w:p>
    <w:p>
      <w:pPr>
        <w:numPr>
          <w:ilvl w:val="0"/>
          <w:numId w:val="8"/>
        </w:numPr>
        <w:ind w:left="0" w:firstLine="5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根据贵单位提出的招标文件要求，本公司递交的投标文件中的内容没有隐瞒、虚假、伪造等弄虚作假行为，不存在</w:t>
      </w:r>
      <w:r>
        <w:rPr>
          <w:rFonts w:hint="eastAsia" w:ascii="宋体" w:hAnsi="宋体" w:eastAsia="宋体" w:cs="宋体"/>
          <w:b/>
          <w:bCs/>
          <w:color w:val="auto"/>
          <w:sz w:val="28"/>
          <w:szCs w:val="28"/>
          <w:highlight w:val="none"/>
          <w:lang w:eastAsia="zh-CN"/>
        </w:rPr>
        <w:t xml:space="preserve">《江苏省招标投标条例》第四十条、第四十一条所列情形或行为</w:t>
      </w:r>
      <w:r>
        <w:rPr>
          <w:rFonts w:hint="eastAsia" w:ascii="宋体" w:hAnsi="宋体" w:eastAsia="宋体" w:cs="宋体"/>
          <w:color w:val="auto"/>
          <w:sz w:val="28"/>
          <w:szCs w:val="28"/>
          <w:highlight w:val="none"/>
          <w:lang w:eastAsia="zh-CN"/>
        </w:rPr>
        <w:t xml:space="preserve">。若发现存在以上情形或行为，同意作无效投标处理；若中标后被查实存在上述情形或行为的，同意取消我公司的中标资格，并接受有关行政监督部门的调查和处罚。</w:t>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right="480" w:firstLine="252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承诺单位名称（盖章）：          </w:t>
      </w:r>
      <w:r/>
    </w:p>
    <w:p>
      <w:pPr>
        <w:ind w:right="48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法定代表人或其授权代理人（签字或盖章）：   </w:t>
      </w:r>
      <w:r/>
    </w:p>
    <w:p>
      <w:pPr>
        <w:ind w:right="480" w:firstLine="4760"/>
        <w:jc w:val="both"/>
        <w:keepLines w:val="0"/>
        <w:keepNext w:val="0"/>
        <w:pageBreakBefore w:val="0"/>
        <w:spacing w:line="5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日</w:t>
      </w:r>
      <w:r/>
    </w:p>
    <w:p>
      <w:pPr>
        <w:ind w:firstLine="480"/>
        <w:spacing w:line="480" w:lineRule="auto"/>
        <w:rPr>
          <w:rFonts w:hint="eastAsia" w:ascii="宋体" w:hAnsi="宋体" w:eastAsia="宋体" w:cs="宋体"/>
          <w:bCs/>
          <w:color w:val="000000"/>
          <w:sz w:val="28"/>
          <w:szCs w:val="28"/>
          <w:highlight w:val="whit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8"/>
          <w:szCs w:val="28"/>
          <w:highlight w:val="white"/>
        </w:rPr>
      </w:r>
      <w:r/>
    </w:p>
    <w:p>
      <w:pPr>
        <w:ind w:firstLine="482"/>
        <w:rPr>
          <w:rFonts w:hint="eastAsia" w:ascii="宋体" w:hAnsi="宋体" w:eastAsia="宋体" w:cs="宋体"/>
          <w:b/>
          <w:bCs w:val="0"/>
          <w:color w:val="000000"/>
          <w:sz w:val="28"/>
          <w:szCs w:val="28"/>
          <w:highlight w:val="white"/>
        </w:rPr>
        <w:outlineLvl w:val="0"/>
      </w:pP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val="en-US" w:eastAsia="zh-CN"/>
        </w:rPr>
        <w:t xml:space="preserve">五</w:t>
      </w:r>
      <w:r>
        <w:rPr>
          <w:rFonts w:hint="eastAsia" w:ascii="宋体" w:hAnsi="宋体" w:eastAsia="宋体" w:cs="宋体"/>
          <w:b/>
          <w:bCs w:val="0"/>
          <w:color w:val="000000"/>
          <w:sz w:val="24"/>
          <w:szCs w:val="24"/>
          <w:highlight w:val="white"/>
        </w:rPr>
        <w:t xml:space="preserve">）开标一览表（格式）：</w:t>
      </w:r>
      <w:r/>
    </w:p>
    <w:p>
      <w:pP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jc w:val="cente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t xml:space="preserve">开标一览表 </w:t>
      </w:r>
      <w:r/>
    </w:p>
    <w:p>
      <w:pPr>
        <w:jc w:val="center"/>
        <w:rPr>
          <w:rFonts w:hint="eastAsia" w:ascii="宋体" w:hAnsi="宋体" w:eastAsia="宋体" w:cs="宋体"/>
          <w:bCs/>
          <w:color w:val="000000"/>
          <w:sz w:val="28"/>
          <w:szCs w:val="28"/>
          <w:highlight w:val="white"/>
        </w:rPr>
        <w:outlineLvl w:val="0"/>
      </w:pPr>
      <w:r>
        <w:rPr>
          <w:rFonts w:hint="eastAsia" w:ascii="宋体" w:hAnsi="宋体" w:eastAsia="宋体" w:cs="宋体"/>
          <w:bCs/>
          <w:color w:val="000000"/>
          <w:sz w:val="28"/>
          <w:szCs w:val="28"/>
          <w:highlight w:val="white"/>
        </w:rPr>
      </w:r>
      <w:r/>
    </w:p>
    <w:p>
      <w:pPr>
        <w:spacing w:line="360" w:lineRule="auto"/>
        <w:rPr>
          <w:rFonts w:ascii="宋体" w:hAnsi="宋体" w:eastAsia="宋体" w:cs="宋体"/>
          <w:bCs/>
          <w:color w:val="000000"/>
          <w:sz w:val="24"/>
          <w:szCs w:val="24"/>
          <w:highlight w:val="white"/>
        </w:rPr>
      </w:pPr>
      <w:r>
        <w:rPr>
          <w:rFonts w:hint="eastAsia" w:ascii="宋体" w:hAnsi="宋体" w:eastAsia="宋体" w:cs="宋体"/>
          <w:b/>
          <w:bCs w:val="0"/>
          <w:color w:val="000000"/>
          <w:sz w:val="24"/>
          <w:szCs w:val="24"/>
          <w:highlight w:val="white"/>
        </w:rPr>
        <w:t xml:space="preserve">投标人名称（盖章）</w:t>
      </w:r>
      <w:r>
        <w:rPr>
          <w:rFonts w:hint="eastAsia" w:ascii="宋体" w:hAnsi="宋体" w:eastAsia="宋体" w:cs="宋体"/>
          <w:bCs/>
          <w:color w:val="000000"/>
          <w:sz w:val="24"/>
          <w:szCs w:val="24"/>
          <w:highlight w:val="white"/>
        </w:rPr>
        <w:t xml:space="preserve">                  </w:t>
      </w:r>
      <w:r>
        <w:rPr>
          <w:rFonts w:hint="eastAsia" w:ascii="宋体" w:hAnsi="宋体" w:eastAsia="宋体" w:cs="宋体"/>
          <w:b/>
          <w:bCs w:val="0"/>
          <w:color w:val="000000"/>
          <w:sz w:val="24"/>
          <w:szCs w:val="24"/>
          <w:highlight w:val="white"/>
        </w:rPr>
        <w:t xml:space="preserve">采购项目编号：</w:t>
      </w:r>
      <w:r/>
    </w:p>
    <w:tbl>
      <w:tblPr>
        <w:tblStyle w:val="754"/>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Times New Roman" w:hAnsi="Times New Roman" w:eastAsia="宋体" w:cs="Times New Roman"/>
                <w:bCs/>
                <w:color w:val="000000"/>
                <w:sz w:val="24"/>
                <w:szCs w:val="24"/>
                <w:highlight w:val="white"/>
                <w:u w:val="none"/>
                <w:lang w:val="en-US" w:eastAsia="zh-CN"/>
              </w:rPr>
              <w:t xml:space="preserve">锡北镇各校(园)教职工体检采购项目</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投标</w:t>
            </w:r>
            <w:r>
              <w:rPr>
                <w:rFonts w:hint="eastAsia" w:ascii="宋体" w:hAnsi="宋体" w:eastAsia="宋体" w:cs="宋体"/>
                <w:color w:val="000000"/>
                <w:sz w:val="24"/>
                <w:highlight w:val="white"/>
                <w:lang w:eastAsia="zh-CN"/>
              </w:rPr>
              <w:t xml:space="preserve">总</w:t>
            </w:r>
            <w:r>
              <w:rPr>
                <w:rFonts w:hint="eastAsia" w:ascii="宋体" w:hAnsi="宋体" w:eastAsia="宋体" w:cs="宋体"/>
                <w:color w:val="000000"/>
                <w:sz w:val="24"/>
                <w:highlight w:val="white"/>
              </w:rPr>
              <w:t xml:space="preserve">报价</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人民币(小写)：</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元</w:t>
            </w:r>
            <w:r/>
          </w:p>
          <w:p>
            <w:pPr>
              <w:spacing w:line="360" w:lineRule="auto"/>
              <w:rPr>
                <w:rFonts w:hint="eastAsia" w:ascii="宋体" w:hAnsi="宋体" w:eastAsia="宋体" w:cs="宋体"/>
                <w:b/>
                <w:color w:val="000000"/>
                <w:sz w:val="24"/>
                <w:highlight w:val="white"/>
              </w:rPr>
            </w:pPr>
            <w:r>
              <w:rPr>
                <w:rFonts w:hint="eastAsia" w:ascii="宋体" w:hAnsi="宋体" w:eastAsia="宋体" w:cs="宋体"/>
                <w:color w:val="000000"/>
                <w:sz w:val="24"/>
                <w:highlight w:val="white"/>
              </w:rPr>
              <w:t xml:space="preserve">人民币(大写)：</w:t>
            </w:r>
            <w:r>
              <w:rPr>
                <w:rFonts w:hint="eastAsia" w:ascii="宋体" w:hAnsi="宋体" w:eastAsia="宋体" w:cs="宋体"/>
                <w:color w:val="000000"/>
                <w:sz w:val="24"/>
                <w:highlight w:val="white"/>
                <w:u w:val="single"/>
              </w:rPr>
              <w:t xml:space="preserve">              </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单人报价</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元</w:t>
            </w:r>
            <w:r>
              <w:rPr>
                <w:rFonts w:hint="eastAsia" w:ascii="宋体" w:hAnsi="宋体" w:eastAsia="宋体" w:cs="宋体"/>
                <w:color w:val="000000"/>
                <w:sz w:val="24"/>
                <w:highlight w:val="white"/>
                <w:lang w:val="en-US" w:eastAsia="zh-CN"/>
              </w:rPr>
              <w:t xml:space="preserve">/人</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tc>
      </w:tr>
    </w:tbl>
    <w:p>
      <w:pPr>
        <w:rPr>
          <w:rFonts w:hint="eastAsia" w:ascii="宋体" w:hAnsi="宋体" w:eastAsia="宋体" w:cs="宋体"/>
          <w:color w:val="000000"/>
          <w:sz w:val="22"/>
          <w:highlight w:val="white"/>
        </w:rPr>
      </w:pPr>
      <w:r>
        <w:rPr>
          <w:rFonts w:hint="eastAsia" w:ascii="宋体" w:hAnsi="宋体" w:eastAsia="宋体" w:cs="宋体"/>
          <w:color w:val="000000"/>
          <w:sz w:val="22"/>
          <w:highlight w:val="white"/>
        </w:rPr>
      </w:r>
      <w:r/>
    </w:p>
    <w:p>
      <w:pPr>
        <w:ind w:firstLine="472"/>
        <w:spacing w:line="46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填写说明：</w:t>
      </w:r>
      <w:r/>
    </w:p>
    <w:p>
      <w:pPr>
        <w:ind w:firstLine="470"/>
        <w:spacing w:line="4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rPr>
        <w:t xml:space="preserve">1.评标时一律按开标一览表中内容为准，开标一览表中必须盖章或签字。</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法定代表人或法定代表人授权代表签字或盖章：</w:t>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before="5" w:line="360" w:lineRule="auto"/>
        <w:rPr>
          <w:rFonts w:hint="eastAsia" w:ascii="宋体" w:hAnsi="宋体" w:eastAsia="宋体" w:cs="宋体"/>
          <w:bCs/>
          <w:color w:val="000000"/>
          <w:sz w:val="24"/>
          <w:szCs w:val="24"/>
          <w:highlight w:val="whit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white"/>
        </w:rPr>
        <w:t xml:space="preserve">日期：</w:t>
      </w:r>
      <w:r/>
    </w:p>
    <w:p>
      <w:pPr>
        <w:ind w:left="720" w:hanging="720"/>
        <w:spacing w:line="400" w:lineRule="exact"/>
        <w:rPr>
          <w:rFonts w:ascii="黑体" w:eastAsia="黑体"/>
          <w:bCs/>
          <w:color w:val="000000"/>
          <w:sz w:val="24"/>
          <w:szCs w:val="24"/>
          <w:highlight w:val="white"/>
        </w:rPr>
      </w:pPr>
      <w:r>
        <w:rPr>
          <w:rFonts w:ascii="黑体" w:eastAsia="黑体"/>
          <w:bCs/>
          <w:color w:val="000000"/>
          <w:sz w:val="24"/>
          <w:szCs w:val="24"/>
          <w:highlight w:val="white"/>
        </w:rPr>
      </w:r>
      <w:r/>
    </w:p>
    <w:p>
      <w:pPr>
        <w:ind w:firstLine="48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六</w:t>
      </w:r>
      <w:r>
        <w:rPr>
          <w:rFonts w:hint="eastAsia" w:ascii="黑体" w:hAnsi="宋体" w:eastAsia="黑体"/>
          <w:bCs/>
          <w:color w:val="000000"/>
          <w:sz w:val="24"/>
          <w:szCs w:val="24"/>
          <w:highlight w:val="white"/>
        </w:rPr>
        <w:t xml:space="preserve">）明细报价表（格式）：</w:t>
      </w:r>
      <w:r/>
    </w:p>
    <w:p>
      <w:pPr>
        <w:jc w:val="center"/>
        <w:rPr>
          <w:b/>
          <w:color w:val="000000"/>
          <w:sz w:val="36"/>
          <w:highlight w:val="white"/>
        </w:rPr>
      </w:pPr>
      <w:r>
        <w:rPr>
          <w:rFonts w:hint="eastAsia"/>
          <w:b/>
          <w:color w:val="000000"/>
          <w:sz w:val="36"/>
          <w:highlight w:val="white"/>
          <w:lang w:val="en-US" w:eastAsia="zh-CN"/>
        </w:rPr>
        <w:t xml:space="preserve">明细</w:t>
      </w:r>
      <w:r>
        <w:rPr>
          <w:b/>
          <w:color w:val="000000"/>
          <w:sz w:val="36"/>
          <w:highlight w:val="white"/>
        </w:rPr>
        <w:t xml:space="preserve">报价表</w:t>
      </w:r>
      <w:r/>
    </w:p>
    <w:p>
      <w:pPr>
        <w:rPr>
          <w:rFonts w:eastAsia="黑体"/>
          <w:bCs/>
          <w:color w:val="000000"/>
          <w:sz w:val="24"/>
          <w:szCs w:val="24"/>
          <w:highlight w:val="white"/>
        </w:rPr>
      </w:pPr>
      <w:r>
        <w:rPr>
          <w:rFonts w:eastAsia="黑体"/>
          <w:bCs/>
          <w:color w:val="000000"/>
          <w:sz w:val="24"/>
          <w:szCs w:val="24"/>
          <w:highlight w:val="white"/>
        </w:rPr>
        <w:t xml:space="preserve">投标人名称(盖章)              </w:t>
      </w:r>
      <w:r>
        <w:rPr>
          <w:rFonts w:hint="eastAsia" w:eastAsia="黑体"/>
          <w:bCs/>
          <w:color w:val="000000"/>
          <w:sz w:val="24"/>
          <w:szCs w:val="24"/>
          <w:highlight w:val="white"/>
        </w:rPr>
        <w:t xml:space="preserve">          </w:t>
      </w:r>
      <w:r>
        <w:rPr>
          <w:rFonts w:eastAsia="黑体"/>
          <w:bCs/>
          <w:color w:val="000000"/>
          <w:sz w:val="24"/>
          <w:szCs w:val="24"/>
          <w:highlight w:val="white"/>
        </w:rPr>
        <w:t xml:space="preserve">政府采购编号：</w:t>
      </w:r>
      <w:r/>
    </w:p>
    <w:p>
      <w:pPr>
        <w:spacing w:line="240" w:lineRule="exact"/>
        <w:rPr>
          <w:rFonts w:ascii="宋体" w:hAnsi="宋体" w:eastAsia="宋体" w:cs="Times New Roman"/>
          <w:b/>
          <w:bCs/>
          <w:color w:val="000000"/>
          <w:sz w:val="24"/>
          <w:szCs w:val="24"/>
          <w:highlight w:val="white"/>
        </w:rPr>
        <w:outlineLvl w:val="0"/>
      </w:pPr>
      <w:r>
        <w:rPr>
          <w:rFonts w:ascii="宋体" w:hAnsi="宋体" w:eastAsia="宋体" w:cs="Times New Roman"/>
          <w:b/>
          <w:bCs/>
          <w:color w:val="000000"/>
          <w:sz w:val="24"/>
          <w:szCs w:val="24"/>
          <w:highlight w:val="white"/>
        </w:rPr>
      </w:r>
      <w:r/>
    </w:p>
    <w:p>
      <w:pPr>
        <w:pStyle w:val="820"/>
        <w:rPr>
          <w:rFonts w:eastAsia="宋体"/>
          <w:color w:val="000000"/>
          <w:highlight w:val="white"/>
        </w:rPr>
      </w:pPr>
      <w:r>
        <w:rPr>
          <w:rFonts w:hint="eastAsia"/>
          <w:color w:val="000000"/>
          <w:highlight w:val="white"/>
          <w:lang w:val="en-US" w:eastAsia="zh-CN"/>
        </w:rPr>
        <w:t xml:space="preserve">格式自拟</w:t>
      </w:r>
      <w:r/>
    </w:p>
    <w:p>
      <w:pPr>
        <w:ind w:right="-511"/>
        <w:spacing w:after="120" w:line="420" w:lineRule="exact"/>
        <w:tabs>
          <w:tab w:val="left" w:pos="0" w:leader="none"/>
        </w:tabs>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法定代表人或法定代表人授权代表签字或盖章：</w:t>
      </w:r>
      <w:r/>
    </w:p>
    <w:p>
      <w:pPr>
        <w:ind w:right="-511"/>
        <w:spacing w:after="120" w:line="420" w:lineRule="exact"/>
        <w:tabs>
          <w:tab w:val="left" w:pos="0" w:leader="none"/>
        </w:tabs>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日期</w:t>
      </w:r>
      <w:r>
        <w:rPr>
          <w:rFonts w:ascii="宋体" w:hAnsi="宋体" w:eastAsia="宋体" w:cs="Times New Roman"/>
          <w:b/>
          <w:color w:val="000000"/>
          <w:sz w:val="24"/>
          <w:szCs w:val="24"/>
          <w:highlight w:val="white"/>
        </w:rPr>
        <w:t xml:space="preserve">:</w:t>
      </w:r>
      <w:r/>
    </w:p>
    <w:p>
      <w:pPr>
        <w:pStyle w:val="820"/>
        <w:rPr>
          <w:rFonts w:ascii="宋体" w:hAnsi="宋体" w:eastAsia="宋体" w:cs="Times New Roman"/>
          <w:b/>
          <w:color w:val="000000"/>
          <w:sz w:val="24"/>
          <w:szCs w:val="24"/>
          <w:highlight w:val="white"/>
        </w:rPr>
      </w:pPr>
      <w:r>
        <w:rPr>
          <w:rFonts w:ascii="宋体" w:hAnsi="宋体" w:eastAsia="宋体" w:cs="Times New Roman"/>
          <w:b/>
          <w:color w:val="000000"/>
          <w:sz w:val="24"/>
          <w:szCs w:val="24"/>
          <w:highlight w:val="white"/>
        </w:rPr>
      </w:r>
      <w:r/>
    </w:p>
    <w:p>
      <w:pPr>
        <w:rPr>
          <w:rFonts w:ascii="宋体" w:hAnsi="宋体" w:eastAsia="宋体" w:cs="Times New Roman"/>
          <w:b/>
          <w:color w:val="000000"/>
          <w:sz w:val="24"/>
          <w:szCs w:val="24"/>
          <w:highlight w:val="white"/>
        </w:rPr>
      </w:pPr>
      <w:r>
        <w:rPr>
          <w:rFonts w:ascii="宋体" w:hAnsi="宋体" w:eastAsia="宋体" w:cs="Times New Roman"/>
          <w:b/>
          <w:color w:val="000000"/>
          <w:sz w:val="24"/>
          <w:szCs w:val="24"/>
          <w:highlight w:val="white"/>
        </w:rPr>
      </w:r>
      <w:r/>
    </w:p>
    <w:p>
      <w:pPr>
        <w:pStyle w:val="820"/>
        <w:rPr>
          <w:rFonts w:hint="eastAsia"/>
          <w:color w:val="000000"/>
          <w:highlight w:val="white"/>
        </w:rPr>
      </w:pPr>
      <w:r>
        <w:rPr>
          <w:rFonts w:hint="eastAsia"/>
          <w:color w:val="000000"/>
          <w:highlight w:val="white"/>
        </w:rPr>
      </w:r>
      <w:r/>
    </w:p>
    <w:p>
      <w:pPr>
        <w:pStyle w:val="820"/>
        <w:ind w:left="0" w:firstLine="0"/>
        <w:jc w:val="both"/>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6"/>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6"/>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6"/>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6"/>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r>
      <w:r/>
    </w:p>
    <w:p>
      <w:pPr>
        <w:pStyle w:val="776"/>
        <w:rPr>
          <w:rFonts w:hint="eastAsia"/>
          <w:highlight w:val="white"/>
        </w:rPr>
      </w:pPr>
      <w:r>
        <w:rPr>
          <w:rFonts w:hint="eastAsia"/>
          <w:highlight w:val="white"/>
        </w:rPr>
      </w:r>
      <w:r/>
    </w:p>
    <w:p>
      <w:pPr>
        <w:rPr>
          <w:rFonts w:hint="eastAsia"/>
          <w:highlight w:val="white"/>
        </w:rPr>
      </w:pPr>
      <w:r>
        <w:rPr>
          <w:rFonts w:hint="eastAsia"/>
          <w:highlight w:val="white"/>
        </w:rPr>
      </w:r>
      <w:r/>
    </w:p>
    <w:p>
      <w:pPr>
        <w:pStyle w:val="818"/>
        <w:rPr>
          <w:rFonts w:hint="eastAsia"/>
          <w:highlight w:val="white"/>
        </w:rPr>
      </w:pPr>
      <w:r>
        <w:rPr>
          <w:rFonts w:hint="eastAsia"/>
          <w:highlight w:val="white"/>
        </w:rPr>
      </w:r>
      <w:r/>
    </w:p>
    <w:p>
      <w:pPr>
        <w:pStyle w:val="818"/>
        <w:rPr>
          <w:rFonts w:hint="eastAsia"/>
          <w:highlight w:val="white"/>
        </w:rPr>
      </w:pPr>
      <w:r>
        <w:rPr>
          <w:rFonts w:hint="eastAsia"/>
          <w:highlight w:val="white"/>
        </w:rPr>
      </w:r>
      <w:r/>
    </w:p>
    <w:p>
      <w:pPr>
        <w:rPr>
          <w:rFonts w:hint="eastAsia"/>
          <w:color w:val="000000"/>
          <w:highlight w:val="white"/>
        </w:rPr>
      </w:pPr>
      <w:r>
        <w:rPr>
          <w:rFonts w:hint="eastAsia"/>
          <w:color w:val="000000"/>
          <w:highlight w:val="white"/>
        </w:rPr>
      </w:r>
      <w:r/>
    </w:p>
    <w:p>
      <w:pPr>
        <w:spacing w:line="360" w:lineRule="auto"/>
        <w:rPr>
          <w:rFonts w:eastAsia="黑体"/>
          <w:bCs/>
          <w:color w:val="000000"/>
          <w:sz w:val="24"/>
          <w:szCs w:val="24"/>
          <w:highlight w:val="white"/>
        </w:rPr>
        <w:outlineLvl w:val="0"/>
      </w:pPr>
      <w:r>
        <w:rPr>
          <w:rFonts w:eastAsia="黑体"/>
          <w:bCs/>
          <w:color w:val="000000"/>
          <w:sz w:val="24"/>
          <w:szCs w:val="24"/>
          <w:highlight w:val="white"/>
        </w:rPr>
        <w:t xml:space="preserve">(</w:t>
      </w:r>
      <w:r>
        <w:rPr>
          <w:rFonts w:hint="eastAsia" w:eastAsia="黑体"/>
          <w:bCs/>
          <w:color w:val="000000"/>
          <w:sz w:val="24"/>
          <w:szCs w:val="24"/>
          <w:highlight w:val="white"/>
        </w:rPr>
        <w:t xml:space="preserve">七</w:t>
      </w:r>
      <w:r>
        <w:rPr>
          <w:rFonts w:eastAsia="黑体"/>
          <w:bCs/>
          <w:color w:val="000000"/>
          <w:sz w:val="24"/>
          <w:szCs w:val="24"/>
          <w:highlight w:val="white"/>
        </w:rPr>
        <w:t xml:space="preserve">) </w:t>
      </w:r>
      <w:r>
        <w:rPr>
          <w:rFonts w:ascii="Arial" w:hAnsi="Arial" w:eastAsia="黑体"/>
          <w:bCs/>
          <w:color w:val="000000"/>
          <w:sz w:val="24"/>
          <w:szCs w:val="32"/>
          <w:highlight w:val="white"/>
        </w:rPr>
        <w:t xml:space="preserve">服务保障承诺书(格式)：</w:t>
      </w:r>
      <w:r/>
    </w:p>
    <w:p>
      <w:pPr>
        <w:jc w:val="center"/>
        <w:spacing w:line="360" w:lineRule="auto"/>
        <w:rPr>
          <w:color w:val="000000"/>
          <w:sz w:val="32"/>
          <w:szCs w:val="32"/>
          <w:highlight w:val="white"/>
        </w:rPr>
      </w:pPr>
      <w:r>
        <w:rPr>
          <w:color w:val="000000"/>
          <w:sz w:val="32"/>
          <w:szCs w:val="32"/>
          <w:highlight w:val="white"/>
        </w:rPr>
        <w:t xml:space="preserve">服务承诺</w:t>
      </w:r>
      <w:r/>
    </w:p>
    <w:p>
      <w:pPr>
        <w:jc w:val="left"/>
        <w:spacing w:line="360" w:lineRule="auto"/>
        <w:rPr>
          <w:rFonts w:eastAsia="黑体"/>
          <w:bCs/>
          <w:color w:val="000000"/>
          <w:sz w:val="28"/>
          <w:szCs w:val="28"/>
          <w:highlight w:val="white"/>
        </w:rPr>
      </w:pPr>
      <w:r>
        <w:rPr>
          <w:rFonts w:eastAsia="黑体"/>
          <w:bCs/>
          <w:color w:val="000000"/>
          <w:sz w:val="28"/>
          <w:szCs w:val="28"/>
          <w:highlight w:val="white"/>
        </w:rPr>
      </w:r>
      <w:r/>
    </w:p>
    <w:p>
      <w:pPr>
        <w:ind w:firstLine="480"/>
        <w:spacing w:line="360" w:lineRule="auto"/>
        <w:rPr>
          <w:rFonts w:ascii="宋体" w:hAnsi="宋体" w:cs="宋体"/>
          <w:color w:val="000000"/>
          <w:sz w:val="24"/>
          <w:szCs w:val="24"/>
          <w:highlight w:val="white"/>
        </w:rPr>
      </w:pPr>
      <w:r>
        <w:rPr>
          <w:rFonts w:ascii="宋体" w:hAnsi="宋体"/>
          <w:bCs/>
          <w:color w:val="000000"/>
          <w:sz w:val="24"/>
          <w:szCs w:val="24"/>
          <w:highlight w:val="white"/>
          <w:u w:val="single"/>
        </w:rPr>
        <w:t xml:space="preserve">                      </w:t>
      </w:r>
      <w:r>
        <w:rPr>
          <w:rFonts w:ascii="宋体" w:hAnsi="宋体"/>
          <w:bCs/>
          <w:color w:val="000000"/>
          <w:sz w:val="24"/>
          <w:szCs w:val="24"/>
          <w:highlight w:val="white"/>
        </w:rPr>
        <w:t xml:space="preserve">(投标人名称)针对本</w:t>
      </w:r>
      <w:r>
        <w:rPr>
          <w:rFonts w:hint="eastAsia" w:ascii="宋体" w:hAnsi="宋体"/>
          <w:bCs/>
          <w:color w:val="000000"/>
          <w:sz w:val="24"/>
          <w:szCs w:val="24"/>
          <w:highlight w:val="white"/>
          <w:lang w:val="en-US" w:eastAsia="zh-CN"/>
        </w:rPr>
        <w:t xml:space="preserve">次</w:t>
      </w:r>
      <w:r>
        <w:rPr>
          <w:rFonts w:hint="eastAsia" w:ascii="Times New Roman" w:hAnsi="Times New Roman" w:eastAsia="宋体" w:cs="Times New Roman"/>
          <w:bCs/>
          <w:color w:val="000000"/>
          <w:sz w:val="24"/>
          <w:szCs w:val="24"/>
          <w:highlight w:val="white"/>
          <w:u w:val="single"/>
          <w:lang w:val="en-US" w:eastAsia="zh-CN"/>
        </w:rPr>
        <w:t xml:space="preserve">锡北镇各校(园)教职工体检采购项目</w:t>
      </w:r>
      <w:r>
        <w:rPr>
          <w:rFonts w:ascii="宋体" w:hAnsi="宋体" w:cs="宋体"/>
          <w:color w:val="000000"/>
          <w:sz w:val="24"/>
          <w:szCs w:val="24"/>
          <w:highlight w:val="white"/>
        </w:rPr>
        <w:t xml:space="preserve">在此承诺：</w:t>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t xml:space="preserve">…………………</w:t>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ascii="宋体" w:hAnsi="宋体"/>
          <w:bCs/>
          <w:color w:val="000000"/>
          <w:sz w:val="24"/>
          <w:szCs w:val="24"/>
          <w:highlight w:val="white"/>
        </w:rPr>
      </w:r>
      <w:r/>
    </w:p>
    <w:p>
      <w:pPr>
        <w:ind w:firstLine="96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如违背上述承诺，本公司</w:t>
      </w:r>
      <w:r>
        <w:rPr>
          <w:rFonts w:hint="eastAsia" w:ascii="宋体" w:hAnsi="宋体"/>
          <w:color w:val="000000"/>
          <w:sz w:val="24"/>
          <w:szCs w:val="24"/>
          <w:highlight w:val="white"/>
        </w:rPr>
        <w:t xml:space="preserve">（单位）</w:t>
      </w:r>
      <w:r>
        <w:rPr>
          <w:rFonts w:hint="eastAsia" w:ascii="宋体" w:hAnsi="宋体"/>
          <w:bCs/>
          <w:color w:val="000000"/>
          <w:sz w:val="24"/>
          <w:szCs w:val="24"/>
          <w:highlight w:val="white"/>
        </w:rPr>
        <w:t xml:space="preserve">将承担一切法律责任。</w:t>
      </w:r>
      <w:r/>
    </w:p>
    <w:p>
      <w:pPr>
        <w:ind w:firstLine="3720"/>
        <w:spacing w:line="480" w:lineRule="auto"/>
        <w:rPr>
          <w:rFonts w:ascii="宋体" w:hAnsi="宋体"/>
          <w:color w:val="000000"/>
          <w:sz w:val="24"/>
          <w:szCs w:val="24"/>
          <w:highlight w:val="white"/>
        </w:rPr>
      </w:pPr>
      <w:r>
        <w:rPr>
          <w:rFonts w:ascii="宋体" w:hAnsi="宋体"/>
          <w:color w:val="000000"/>
          <w:sz w:val="24"/>
          <w:szCs w:val="24"/>
          <w:highlight w:val="white"/>
        </w:rPr>
      </w:r>
      <w:r/>
    </w:p>
    <w:p>
      <w:pPr>
        <w:ind w:firstLine="3720"/>
        <w:spacing w:line="480" w:lineRule="auto"/>
        <w:rPr>
          <w:rFonts w:ascii="宋体" w:hAnsi="宋体"/>
          <w:color w:val="000000"/>
          <w:sz w:val="24"/>
          <w:szCs w:val="24"/>
          <w:highlight w:val="white"/>
        </w:rPr>
      </w:pPr>
      <w:r>
        <w:rPr>
          <w:rFonts w:ascii="宋体" w:hAnsi="宋体"/>
          <w:color w:val="000000"/>
          <w:sz w:val="24"/>
          <w:szCs w:val="24"/>
          <w:highlight w:val="white"/>
        </w:rPr>
      </w:r>
      <w:r/>
    </w:p>
    <w:p>
      <w:pPr>
        <w:ind w:firstLine="3720"/>
        <w:spacing w:line="480" w:lineRule="auto"/>
        <w:rPr>
          <w:rFonts w:ascii="宋体" w:hAnsi="宋体"/>
          <w:bCs/>
          <w:color w:val="000000"/>
          <w:sz w:val="24"/>
          <w:szCs w:val="24"/>
          <w:highlight w:val="white"/>
        </w:rPr>
      </w:pPr>
      <w:r>
        <w:rPr>
          <w:rFonts w:hint="eastAsia" w:ascii="宋体" w:hAnsi="宋体"/>
          <w:color w:val="000000"/>
          <w:sz w:val="24"/>
          <w:szCs w:val="24"/>
          <w:highlight w:val="white"/>
        </w:rPr>
        <w:t xml:space="preserve">投标人</w:t>
      </w:r>
      <w:r>
        <w:rPr>
          <w:rFonts w:hint="eastAsia" w:ascii="宋体" w:hAnsi="宋体"/>
          <w:bCs/>
          <w:color w:val="000000"/>
          <w:sz w:val="24"/>
          <w:szCs w:val="24"/>
          <w:highlight w:val="white"/>
        </w:rPr>
        <w:t xml:space="preserve">（盖章）：</w:t>
      </w:r>
      <w:r/>
    </w:p>
    <w:p>
      <w:pPr>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法定代表人或法定代表人授权代表签字或盖章：</w:t>
      </w:r>
      <w:r/>
    </w:p>
    <w:p>
      <w:pPr>
        <w:ind w:firstLine="420"/>
        <w:spacing w:line="480" w:lineRule="auto"/>
        <w:rPr>
          <w:rFonts w:ascii="宋体" w:hAnsi="宋体"/>
          <w:b/>
          <w:color w:val="000000"/>
          <w:szCs w:val="21"/>
          <w:highlight w:val="white"/>
        </w:rPr>
      </w:pPr>
      <w:r>
        <w:rPr>
          <w:rFonts w:ascii="宋体" w:hAnsi="宋体"/>
          <w:b/>
          <w:color w:val="000000"/>
          <w:szCs w:val="21"/>
          <w:highlight w:val="white"/>
        </w:rPr>
      </w:r>
      <w:r/>
    </w:p>
    <w:p>
      <w:pPr>
        <w:ind w:firstLine="420"/>
        <w:spacing w:line="480" w:lineRule="auto"/>
        <w:rPr>
          <w:rFonts w:ascii="宋体" w:hAnsi="宋体"/>
          <w:b/>
          <w:color w:val="000000"/>
          <w:szCs w:val="21"/>
          <w:highlight w:val="white"/>
        </w:rPr>
      </w:pPr>
      <w:r>
        <w:rPr>
          <w:rFonts w:hint="eastAsia" w:ascii="宋体" w:hAnsi="宋体"/>
          <w:b/>
          <w:color w:val="000000"/>
          <w:szCs w:val="21"/>
          <w:highlight w:val="white"/>
        </w:rPr>
        <w:t xml:space="preserve">注：以上内容由投标单位根据采购要求自行完善。</w:t>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ind w:firstLine="420"/>
        <w:rPr>
          <w:rFonts w:ascii="黑体" w:eastAsia="黑体"/>
          <w:bCs/>
          <w:color w:val="000000"/>
          <w:sz w:val="28"/>
          <w:szCs w:val="28"/>
          <w:highlight w:val="white"/>
        </w:rPr>
        <w:outlineLvl w:val="0"/>
      </w:pP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八</w:t>
      </w:r>
      <w:r>
        <w:rPr>
          <w:rFonts w:hint="eastAsia" w:ascii="黑体" w:hAnsi="宋体" w:eastAsia="黑体"/>
          <w:bCs/>
          <w:color w:val="000000"/>
          <w:sz w:val="24"/>
          <w:szCs w:val="24"/>
          <w:highlight w:val="white"/>
        </w:rPr>
        <w:t xml:space="preserve">）</w:t>
      </w:r>
      <w:r>
        <w:rPr>
          <w:rFonts w:hint="eastAsia" w:ascii="黑体" w:hAnsi="宋体" w:eastAsia="黑体"/>
          <w:bCs/>
          <w:color w:val="000000"/>
          <w:sz w:val="24"/>
          <w:szCs w:val="24"/>
          <w:highlight w:val="white"/>
          <w:lang w:val="en-US" w:eastAsia="zh-CN"/>
        </w:rPr>
        <w:t xml:space="preserve">投标</w:t>
      </w:r>
      <w:r>
        <w:rPr>
          <w:rFonts w:hint="eastAsia" w:ascii="黑体" w:hAnsi="宋体" w:eastAsia="黑体"/>
          <w:bCs/>
          <w:color w:val="000000"/>
          <w:sz w:val="24"/>
          <w:szCs w:val="24"/>
          <w:highlight w:val="white"/>
        </w:rPr>
        <w:t xml:space="preserve">偏离表（格式）：</w:t>
      </w:r>
      <w:r/>
    </w:p>
    <w:p>
      <w:pPr>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p>
    <w:p>
      <w:pPr>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p>
    <w:p>
      <w:pPr>
        <w:ind w:firstLine="490"/>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lang w:val="en-US" w:eastAsia="zh-CN"/>
        </w:rPr>
        <w:t xml:space="preserve">投标</w:t>
      </w:r>
      <w:r>
        <w:rPr>
          <w:rFonts w:hint="eastAsia" w:ascii="黑体" w:eastAsia="黑体"/>
          <w:bCs/>
          <w:color w:val="000000"/>
          <w:sz w:val="28"/>
          <w:szCs w:val="28"/>
          <w:highlight w:val="white"/>
        </w:rPr>
        <w:t xml:space="preserve">偏离表</w:t>
      </w:r>
      <w:r/>
    </w:p>
    <w:p>
      <w:pPr>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p>
    <w:p>
      <w:pPr>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投标人名称（盖章）</w:t>
      </w:r>
      <w:r>
        <w:rPr>
          <w:rFonts w:ascii="黑体" w:eastAsia="黑体"/>
          <w:bCs/>
          <w:color w:val="000000"/>
          <w:sz w:val="24"/>
          <w:szCs w:val="24"/>
          <w:highlight w:val="white"/>
        </w:rPr>
        <w:t xml:space="preserve">                    </w:t>
      </w:r>
      <w:r>
        <w:rPr>
          <w:rFonts w:hint="eastAsia" w:ascii="黑体" w:eastAsia="黑体"/>
          <w:bCs/>
          <w:color w:val="000000"/>
          <w:sz w:val="24"/>
          <w:szCs w:val="24"/>
          <w:highlight w:val="white"/>
        </w:rPr>
        <w:t xml:space="preserve">采购项目编号：</w:t>
      </w:r>
      <w:r>
        <w:rPr>
          <w:rFonts w:hint="eastAsia" w:ascii="黑体" w:eastAsia="黑体"/>
          <w:color w:val="000000"/>
          <w:highlight w:val="white"/>
          <w:lang w:val="en-US" w:eastAsia="zh-CN"/>
        </w:rPr>
        <w:t xml:space="preserve"> </w:t>
      </w:r>
      <w:r/>
    </w:p>
    <w:tbl>
      <w:tblPr>
        <w:tblStyle w:val="754"/>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white"/>
              </w:rPr>
            </w:pPr>
            <w:r>
              <w:rPr>
                <w:rFonts w:hint="eastAsia" w:ascii="宋体" w:hAnsi="宋体"/>
                <w:b/>
                <w:bCs/>
                <w:color w:val="000000"/>
                <w:sz w:val="24"/>
                <w:szCs w:val="24"/>
                <w:highlight w:val="whit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white"/>
              </w:rPr>
            </w:pPr>
            <w:r>
              <w:rPr>
                <w:rFonts w:ascii="宋体"/>
                <w:bCs/>
                <w:color w:val="000000"/>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white"/>
              </w:rPr>
            </w:pPr>
            <w:r>
              <w:rPr>
                <w:rFonts w:ascii="宋体"/>
                <w:bCs/>
                <w:color w:val="000000"/>
                <w:highlight w:val="white"/>
              </w:rPr>
            </w:r>
            <w:r/>
          </w:p>
        </w:tc>
      </w:tr>
    </w:tbl>
    <w:p>
      <w:pPr>
        <w:rPr>
          <w:rFonts w:ascii="宋体"/>
          <w:b/>
          <w:color w:val="000000"/>
          <w:sz w:val="24"/>
          <w:szCs w:val="24"/>
          <w:highlight w:val="white"/>
        </w:rPr>
      </w:pPr>
      <w:r>
        <w:rPr>
          <w:rFonts w:ascii="宋体"/>
          <w:b/>
          <w:color w:val="000000"/>
          <w:sz w:val="24"/>
          <w:szCs w:val="24"/>
          <w:highlight w:val="white"/>
        </w:rPr>
      </w:r>
      <w:r/>
    </w:p>
    <w:p>
      <w:pPr>
        <w:rPr>
          <w:b/>
          <w:bCs/>
          <w:color w:val="000000"/>
          <w:sz w:val="24"/>
          <w:szCs w:val="24"/>
          <w:highlight w:val="white"/>
        </w:rPr>
      </w:pPr>
      <w:r>
        <w:rPr>
          <w:rFonts w:hint="eastAsia"/>
          <w:b/>
          <w:bCs/>
          <w:color w:val="000000"/>
          <w:sz w:val="24"/>
          <w:szCs w:val="24"/>
          <w:highlight w:val="white"/>
        </w:rPr>
        <w:t xml:space="preserve">法定代表人或法定代表人授权代表签字或盖章：</w:t>
      </w:r>
      <w:r/>
    </w:p>
    <w:p>
      <w:pPr>
        <w:rPr>
          <w:rFonts w:ascii="宋体"/>
          <w:bCs/>
          <w:color w:val="000000"/>
          <w:sz w:val="30"/>
          <w:highlight w:val="white"/>
        </w:rPr>
      </w:pPr>
      <w:r>
        <w:rPr>
          <w:rFonts w:ascii="宋体"/>
          <w:bCs/>
          <w:color w:val="000000"/>
          <w:sz w:val="30"/>
          <w:highlight w:val="white"/>
        </w:rPr>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注：（1）本表不得删除；</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 xml:space="preserve">（2）如无任何服务偏离，请于本表 “偏离说明”中注明“无偏离”；</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lang w:eastAsia="zh-CN"/>
        </w:rPr>
        <w:t xml:space="preserve">（</w:t>
      </w:r>
      <w:r>
        <w:rPr>
          <w:rFonts w:hint="eastAsia" w:ascii="宋体" w:hAnsi="宋体" w:eastAsia="宋体" w:cs="Times New Roman"/>
          <w:bCs/>
          <w:color w:val="000000"/>
          <w:sz w:val="24"/>
          <w:szCs w:val="24"/>
          <w:highlight w:val="white"/>
          <w:lang w:val="en-US" w:eastAsia="zh-CN"/>
        </w:rPr>
        <w:t xml:space="preserve">4）</w:t>
      </w:r>
      <w:r>
        <w:rPr>
          <w:rFonts w:hint="eastAsia" w:ascii="宋体" w:hAnsi="宋体" w:eastAsia="宋体" w:cs="Times New Roman"/>
          <w:bCs/>
          <w:color w:val="000000"/>
          <w:sz w:val="24"/>
          <w:szCs w:val="24"/>
          <w:highlight w:val="white"/>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20"/>
        <w:ind w:left="726" w:hanging="98"/>
        <w:jc w:val="both"/>
        <w:rPr>
          <w:rFonts w:hint="eastAsia" w:ascii="宋体" w:hAnsi="宋体" w:eastAsia="宋体" w:cs="Times New Roman"/>
          <w:b w:val="0"/>
          <w:bCs/>
          <w:color w:val="000000"/>
          <w:sz w:val="24"/>
          <w:szCs w:val="24"/>
          <w:highlight w:val="white"/>
        </w:rPr>
      </w:pPr>
      <w:r>
        <w:rPr>
          <w:rFonts w:hint="eastAsia" w:ascii="宋体" w:hAnsi="宋体" w:eastAsia="宋体" w:cs="Times New Roman"/>
          <w:b w:val="0"/>
          <w:bCs/>
          <w:color w:val="000000"/>
          <w:sz w:val="24"/>
          <w:szCs w:val="24"/>
          <w:highlight w:val="white"/>
          <w:lang w:val="en-US" w:eastAsia="zh-CN" w:bidi="ar-SA"/>
        </w:rPr>
        <w:t xml:space="preserve">（5）表格不够可自行延长，但不得改变文本格式；</w:t>
      </w:r>
      <w:r/>
    </w:p>
    <w:p>
      <w:pPr>
        <w:pStyle w:val="820"/>
        <w:rPr>
          <w:rFonts w:hint="eastAsia"/>
          <w:color w:val="000000"/>
          <w:highlight w:val="white"/>
        </w:rPr>
      </w:pPr>
      <w:r>
        <w:rPr>
          <w:rFonts w:hint="eastAsia"/>
          <w:color w:val="000000"/>
          <w:highlight w:val="white"/>
        </w:rPr>
      </w:r>
      <w:r/>
    </w:p>
    <w:p>
      <w:pPr>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r>
      <w:r/>
    </w:p>
    <w:p>
      <w:pPr>
        <w:rPr>
          <w:rFonts w:hint="eastAsia" w:ascii="宋体" w:hAnsi="宋体" w:eastAsia="宋体" w:cs="Times New Roman"/>
          <w:bCs/>
          <w:color w:val="000000"/>
          <w:sz w:val="24"/>
          <w:szCs w:val="24"/>
          <w:highlight w:val="white"/>
        </w:rPr>
        <w:outlineLvl w:val="0"/>
      </w:pPr>
      <w:r>
        <w:rPr>
          <w:rFonts w:hint="eastAsia" w:ascii="宋体" w:hAnsi="宋体" w:eastAsia="宋体" w:cs="Times New Roman"/>
          <w:bCs/>
          <w:color w:val="000000"/>
          <w:sz w:val="24"/>
          <w:szCs w:val="24"/>
          <w:highlight w:val="white"/>
        </w:rPr>
      </w:r>
      <w:r/>
    </w:p>
    <w:p>
      <w:pPr>
        <w:ind w:firstLine="420"/>
        <w:rPr>
          <w:rFonts w:ascii="黑体" w:hAnsi="宋体" w:eastAsia="黑体"/>
          <w:bCs/>
          <w:color w:val="000000"/>
          <w:sz w:val="24"/>
          <w:szCs w:val="24"/>
          <w:highlight w:val="white"/>
        </w:rPr>
        <w:outlineLvl w:val="0"/>
      </w:pPr>
      <w:r>
        <w:rPr>
          <w:rFonts w:ascii="黑体" w:hAnsi="宋体" w:eastAsia="黑体"/>
          <w:bCs/>
          <w:color w:val="000000"/>
          <w:sz w:val="24"/>
          <w:szCs w:val="24"/>
          <w:highlight w:val="white"/>
        </w:rPr>
      </w:r>
      <w:r/>
    </w:p>
    <w:p>
      <w:pPr>
        <w:pStyle w:val="981"/>
        <w:ind w:left="0" w:firstLine="0"/>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jc w:val="left"/>
        <w:pageBreakBefore/>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九</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人员配置表</w:t>
      </w:r>
      <w:r>
        <w:rPr>
          <w:rFonts w:hint="eastAsia" w:ascii="宋体" w:hAnsi="宋体"/>
          <w:bCs/>
          <w:color w:val="000000"/>
          <w:sz w:val="24"/>
          <w:szCs w:val="24"/>
          <w:highlight w:val="white"/>
        </w:rPr>
        <w:t xml:space="preserve">（格式）</w:t>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rPr>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rPr>
      </w:r>
      <w:r/>
    </w:p>
    <w:p>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lang w:val="en-US" w:eastAsia="zh-CN"/>
        </w:rPr>
        <w:t xml:space="preserve">人员配置表</w:t>
      </w:r>
      <w:r/>
    </w:p>
    <w:p>
      <w:pPr>
        <w:pStyle w:val="794"/>
        <w:rPr>
          <w:rFonts w:hint="eastAsia"/>
          <w:highlight w:val="white"/>
        </w:rPr>
      </w:pPr>
      <w:r>
        <w:rPr>
          <w:rFonts w:hint="eastAsia"/>
          <w:highlight w:val="white"/>
        </w:rPr>
      </w:r>
      <w:r/>
    </w:p>
    <w:p>
      <w:pPr>
        <w:rPr>
          <w:rFonts w:hint="eastAsia" w:ascii="宋体" w:hAnsi="宋体" w:eastAsia="宋体"/>
          <w:bCs/>
          <w:color w:val="0d0d0d"/>
          <w:sz w:val="24"/>
          <w:szCs w:val="24"/>
          <w:highlight w:val="white"/>
        </w:rPr>
      </w:pPr>
      <w:r>
        <w:rPr>
          <w:rFonts w:hint="eastAsia" w:ascii="宋体" w:hAnsi="宋体" w:eastAsia="宋体"/>
          <w:b/>
          <w:color w:val="0d0d0d"/>
          <w:sz w:val="24"/>
          <w:szCs w:val="24"/>
          <w:highlight w:val="white"/>
        </w:rPr>
        <w:t xml:space="preserve">投标人名称： </w:t>
      </w:r>
      <w:r>
        <w:rPr>
          <w:rFonts w:ascii="宋体" w:hAnsi="宋体" w:eastAsia="宋体"/>
          <w:b/>
          <w:color w:val="0d0d0d"/>
          <w:sz w:val="24"/>
          <w:szCs w:val="24"/>
          <w:highlight w:val="white"/>
        </w:rPr>
        <w:t xml:space="preserve"> </w:t>
      </w:r>
      <w:r>
        <w:rPr>
          <w:rFonts w:hint="eastAsia" w:ascii="宋体" w:hAnsi="宋体" w:eastAsia="宋体"/>
          <w:b/>
          <w:color w:val="0d0d0d"/>
          <w:sz w:val="24"/>
          <w:szCs w:val="24"/>
          <w:highlight w:val="white"/>
        </w:rPr>
        <w:t xml:space="preserve">（盖章）</w:t>
      </w:r>
      <w:r>
        <w:rPr>
          <w:rFonts w:ascii="宋体" w:hAnsi="宋体" w:eastAsia="宋体"/>
          <w:b/>
          <w:color w:val="0d0d0d"/>
          <w:sz w:val="24"/>
          <w:szCs w:val="24"/>
          <w:highlight w:val="white"/>
        </w:rPr>
        <w:t xml:space="preserve">  </w:t>
      </w:r>
      <w:r>
        <w:rPr>
          <w:rFonts w:ascii="宋体" w:hAnsi="宋体" w:eastAsia="宋体"/>
          <w:bCs/>
          <w:color w:val="0d0d0d"/>
          <w:sz w:val="24"/>
          <w:szCs w:val="24"/>
          <w:highlight w:val="white"/>
        </w:rPr>
        <w:t xml:space="preserve">                      </w:t>
      </w:r>
      <w:r>
        <w:rPr>
          <w:rFonts w:hint="eastAsia" w:ascii="宋体" w:hAnsi="宋体" w:eastAsia="宋体"/>
          <w:bCs/>
          <w:color w:val="0d0d0d"/>
          <w:sz w:val="24"/>
          <w:szCs w:val="24"/>
          <w:highlight w:val="white"/>
        </w:rPr>
        <w:t xml:space="preserve">采购编号：</w:t>
      </w:r>
      <w:r>
        <w:rPr>
          <w:rFonts w:hint="eastAsia" w:ascii="宋体" w:hAnsi="宋体"/>
          <w:bCs/>
          <w:color w:val="0d0d0d"/>
          <w:sz w:val="24"/>
          <w:szCs w:val="24"/>
          <w:highlight w:val="white"/>
          <w:lang w:val="en-US" w:eastAsia="zh-CN"/>
        </w:rPr>
        <w:t xml:space="preserve"> </w:t>
      </w:r>
      <w:r/>
    </w:p>
    <w:tbl>
      <w:tblPr>
        <w:tblStyle w:val="754"/>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5"/>
        <w:gridCol w:w="730"/>
        <w:gridCol w:w="709"/>
        <w:gridCol w:w="1477"/>
        <w:gridCol w:w="1236"/>
        <w:gridCol w:w="1236"/>
        <w:gridCol w:w="1900"/>
        <w:gridCol w:w="655"/>
      </w:tblGrid>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序号</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姓名</w:t>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性别</w:t>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年龄</w:t>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岗位名称</w:t>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学历</w:t>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职称</w:t>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主要资历、经验及承担过的项目</w:t>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备注</w:t>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2</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3</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4</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5</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6</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7</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8</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9</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10</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r>
        <w:trPr/>
        <w:tc>
          <w:tcPr>
            <w:tcW w:w="614"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 …</w:t>
            </w:r>
            <w:r/>
          </w:p>
        </w:tc>
        <w:tc>
          <w:tcPr>
            <w:tcW w:w="142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3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709"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477"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236"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1900"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c>
          <w:tcPr>
            <w:tcW w:w="655" w:type="dxa"/>
            <w:vAlign w:val="center"/>
            <w:textDirection w:val="lrTb"/>
            <w:noWrap w:val="false"/>
          </w:tcPr>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tc>
      </w:tr>
    </w:tbl>
    <w:p>
      <w:pPr>
        <w:rPr>
          <w:rFonts w:hint="eastAsia" w:ascii="宋体" w:hAnsi="宋体" w:eastAsia="宋体"/>
          <w:b/>
          <w:bCs/>
          <w:color w:val="0d0d0d"/>
          <w:sz w:val="24"/>
          <w:szCs w:val="24"/>
          <w:highlight w:val="white"/>
        </w:rPr>
      </w:pPr>
      <w:r>
        <w:rPr>
          <w:rFonts w:hint="eastAsia"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rPr>
          <w:rFonts w:ascii="宋体" w:hAnsi="宋体" w:eastAsia="宋体"/>
          <w:b/>
          <w:bCs/>
          <w:color w:val="0d0d0d"/>
          <w:sz w:val="24"/>
          <w:szCs w:val="24"/>
          <w:highlight w:val="white"/>
        </w:rPr>
      </w:pPr>
      <w:r>
        <w:rPr>
          <w:rFonts w:ascii="宋体" w:hAnsi="宋体" w:eastAsia="宋体"/>
          <w:b/>
          <w:bCs/>
          <w:color w:val="0d0d0d"/>
          <w:sz w:val="24"/>
          <w:szCs w:val="24"/>
          <w:highlight w:val="white"/>
        </w:rPr>
      </w:r>
      <w:r/>
    </w:p>
    <w:p>
      <w:pPr>
        <w:spacing w:line="360" w:lineRule="auto"/>
        <w:rPr>
          <w:rFonts w:hint="eastAsia" w:ascii="宋体" w:hAnsi="宋体"/>
          <w:bCs/>
          <w:color w:val="000000"/>
          <w:szCs w:val="21"/>
          <w:highlight w:val="white"/>
        </w:rPr>
        <w:outlineLvl w:val="0"/>
      </w:pPr>
      <w:r>
        <w:rPr>
          <w:rFonts w:hint="eastAsia"/>
          <w:b/>
          <w:bCs/>
          <w:color w:val="000000"/>
          <w:sz w:val="24"/>
          <w:szCs w:val="24"/>
          <w:highlight w:val="white"/>
        </w:rPr>
        <w:t xml:space="preserve">法定代表人或法定代表人授权代表签字或盖章：</w:t>
      </w:r>
      <w:r/>
    </w:p>
    <w:p>
      <w:pPr>
        <w:ind w:firstLine="480"/>
        <w:rPr>
          <w:rFonts w:ascii="宋体" w:hAnsi="宋体"/>
          <w:b/>
          <w:bCs/>
          <w:color w:val="000000"/>
          <w:sz w:val="24"/>
          <w:highlight w:val="white"/>
        </w:rPr>
      </w:pPr>
      <w:r>
        <w:rPr>
          <w:rFonts w:ascii="宋体" w:hAnsi="宋体"/>
          <w:b/>
          <w:bCs/>
          <w:color w:val="000000"/>
          <w:sz w:val="24"/>
          <w:highlight w:val="white"/>
        </w:rPr>
      </w:r>
      <w:r/>
    </w:p>
    <w:p>
      <w:pPr>
        <w:rPr>
          <w:rFonts w:ascii="宋体" w:hAnsi="宋体"/>
          <w:b/>
          <w:bCs/>
          <w:color w:val="000000"/>
          <w:sz w:val="24"/>
          <w:highlight w:val="white"/>
        </w:rPr>
        <w:outlineLvl w:val="0"/>
      </w:pPr>
      <w:r>
        <w:rPr>
          <w:rFonts w:ascii="宋体" w:hAnsi="宋体"/>
          <w:b/>
          <w:bCs/>
          <w:color w:val="000000"/>
          <w:sz w:val="24"/>
          <w:highlight w:val="white"/>
        </w:rPr>
        <w:t xml:space="preserve">日期：</w:t>
      </w:r>
      <w:r/>
    </w:p>
    <w:p>
      <w:pPr>
        <w:pStyle w:val="779"/>
        <w:rPr>
          <w:color w:val="000000"/>
          <w:highlight w:val="white"/>
        </w:rPr>
      </w:pPr>
      <w:r>
        <w:rPr>
          <w:color w:val="000000"/>
          <w:highlight w:val="white"/>
        </w:rPr>
      </w:r>
      <w:r/>
    </w:p>
    <w:p>
      <w:pPr>
        <w:jc w:val="left"/>
        <w:spacing w:line="360" w:lineRule="auto"/>
        <w:rPr>
          <w:rFonts w:hint="eastAsia" w:ascii="宋体" w:hAnsi="宋体" w:eastAsia="宋体" w:cs="宋体"/>
          <w:bCs/>
          <w:color w:val="000000"/>
          <w:sz w:val="21"/>
          <w:szCs w:val="21"/>
          <w:highlight w:val="white"/>
        </w:rPr>
        <w:outlineLvl w:val="0"/>
      </w:pPr>
      <w:r>
        <w:rPr>
          <w:rFonts w:hint="eastAsia" w:ascii="宋体" w:hAnsi="宋体" w:eastAsia="宋体" w:cs="宋体"/>
          <w:bCs/>
          <w:color w:val="000000"/>
          <w:sz w:val="21"/>
          <w:szCs w:val="21"/>
          <w:highlight w:val="white"/>
        </w:rPr>
        <w:t xml:space="preserve">注：1.表格不够可自行延长。</w:t>
      </w:r>
      <w:r/>
    </w:p>
    <w:p>
      <w:pPr>
        <w:pStyle w:val="981"/>
        <w:rPr>
          <w:rFonts w:ascii="宋体" w:hAnsi="宋体"/>
          <w:bCs/>
          <w:color w:val="000000"/>
          <w:sz w:val="24"/>
          <w:szCs w:val="24"/>
          <w:highlight w:val="white"/>
        </w:rPr>
      </w:pPr>
      <w:r>
        <w:rPr>
          <w:rFonts w:hint="eastAsia" w:ascii="宋体" w:hAnsi="宋体" w:eastAsia="宋体" w:cs="宋体"/>
          <w:bCs/>
          <w:color w:val="000000"/>
          <w:sz w:val="21"/>
          <w:szCs w:val="21"/>
          <w:highlight w:val="white"/>
        </w:rPr>
        <w:t xml:space="preserve">2.人员相关证明材料应按招标文件要求提供，并附在本表之后</w:t>
      </w:r>
      <w:r>
        <w:rPr>
          <w:rFonts w:hint="eastAsia" w:ascii="宋体" w:hAnsi="宋体" w:eastAsia="宋体" w:cs="宋体"/>
          <w:bCs/>
          <w:color w:val="000000"/>
          <w:sz w:val="21"/>
          <w:szCs w:val="21"/>
          <w:highlight w:val="white"/>
          <w:lang w:eastAsia="zh-CN"/>
        </w:rPr>
        <w:t xml:space="preserve">。</w:t>
      </w:r>
      <w:r>
        <w:rPr>
          <w:rFonts w:hint="eastAsia" w:ascii="宋体" w:hAnsi="宋体"/>
          <w:b/>
          <w:bCs/>
          <w:color w:val="000000"/>
          <w:sz w:val="24"/>
          <w:szCs w:val="24"/>
          <w:highlight w:val="white"/>
        </w:rPr>
        <w:br w:type="page" w:clear="all"/>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九</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eastAsia="zh-CN"/>
        </w:rPr>
        <w:t xml:space="preserve">设备仪器一览表</w:t>
      </w:r>
      <w:r>
        <w:rPr>
          <w:rFonts w:hint="eastAsia" w:ascii="宋体" w:hAnsi="宋体"/>
          <w:bCs/>
          <w:color w:val="000000"/>
          <w:sz w:val="24"/>
          <w:szCs w:val="24"/>
          <w:highlight w:val="white"/>
        </w:rPr>
        <w:t xml:space="preserve">（格式）</w:t>
      </w:r>
      <w:r/>
    </w:p>
    <w:p>
      <w:pPr>
        <w:numPr>
          <w:ilvl w:val="0"/>
          <w:numId w:val="0"/>
        </w:numPr>
        <w:jc w:val="center"/>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numPr>
          <w:ilvl w:val="0"/>
          <w:numId w:val="0"/>
        </w:numPr>
        <w:jc w:val="center"/>
        <w:rPr>
          <w:rFonts w:hint="eastAsia" w:ascii="宋体" w:hAnsi="宋体" w:eastAsia="宋体" w:cs="宋体"/>
          <w:b w:val="0"/>
          <w:bCs/>
          <w:sz w:val="32"/>
          <w:szCs w:val="32"/>
          <w:highlight w:val="white"/>
        </w:rPr>
      </w:pPr>
      <w:r>
        <w:rPr>
          <w:rFonts w:hint="eastAsia" w:ascii="宋体" w:hAnsi="宋体" w:eastAsia="宋体" w:cs="宋体"/>
          <w:b w:val="0"/>
          <w:bCs/>
          <w:sz w:val="32"/>
          <w:szCs w:val="32"/>
          <w:highlight w:val="white"/>
          <w:lang w:val="en-US" w:eastAsia="zh-CN" w:bidi="ar-SA"/>
        </w:rPr>
        <w:t xml:space="preserve">设备仪器一览表</w:t>
      </w:r>
      <w:r/>
    </w:p>
    <w:p>
      <w:pPr>
        <w:pStyle w:val="794"/>
        <w:rPr>
          <w:rFonts w:hint="eastAsia"/>
          <w:highlight w:val="white"/>
        </w:rPr>
      </w:pPr>
      <w:r>
        <w:rPr>
          <w:rFonts w:hint="eastAsia"/>
          <w:highlight w:val="white"/>
        </w:rPr>
      </w:r>
      <w:r/>
    </w:p>
    <w:p>
      <w:pPr>
        <w:spacing w:line="360" w:lineRule="auto"/>
        <w:rPr>
          <w:rFonts w:ascii="宋体" w:hAnsi="宋体"/>
          <w:bCs/>
          <w:sz w:val="24"/>
          <w:highlight w:val="white"/>
        </w:rPr>
      </w:pPr>
      <w:r>
        <w:rPr>
          <w:rFonts w:ascii="宋体" w:hAnsi="宋体"/>
          <w:bCs/>
          <w:sz w:val="24"/>
          <w:highlight w:val="white"/>
        </w:rPr>
        <w:t xml:space="preserve">投标人名称(盖章)            </w:t>
      </w:r>
      <w:r>
        <w:rPr>
          <w:rFonts w:hint="eastAsia" w:ascii="宋体" w:hAnsi="宋体"/>
          <w:bCs/>
          <w:sz w:val="24"/>
          <w:highlight w:val="white"/>
        </w:rPr>
        <w:t xml:space="preserve">          </w:t>
      </w:r>
      <w:r>
        <w:rPr>
          <w:rFonts w:ascii="宋体" w:hAnsi="宋体"/>
          <w:bCs/>
          <w:sz w:val="24"/>
          <w:highlight w:val="white"/>
        </w:rPr>
        <w:t xml:space="preserve"> </w:t>
      </w:r>
      <w:r>
        <w:rPr>
          <w:rFonts w:hint="eastAsia" w:ascii="宋体" w:hAnsi="宋体"/>
          <w:bCs/>
          <w:sz w:val="24"/>
          <w:highlight w:val="white"/>
          <w:lang w:eastAsia="zh-CN"/>
        </w:rPr>
        <w:t xml:space="preserve">采购编号</w:t>
      </w:r>
      <w:r>
        <w:rPr>
          <w:rFonts w:ascii="宋体" w:hAnsi="宋体"/>
          <w:bCs/>
          <w:sz w:val="24"/>
          <w:highlight w:val="white"/>
        </w:rPr>
        <w:t xml:space="preserve">：</w:t>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序号</w:t>
            </w:r>
            <w:r/>
          </w:p>
        </w:tc>
        <w:tc>
          <w:tcPr>
            <w:tcW w:w="15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机械或</w:t>
            </w:r>
            <w:r/>
          </w:p>
          <w:p>
            <w:pPr>
              <w:jc w:val="center"/>
              <w:spacing w:line="420" w:lineRule="exact"/>
              <w:rPr>
                <w:rFonts w:ascii="宋体" w:hAnsi="宋体"/>
                <w:sz w:val="24"/>
                <w:highlight w:val="white"/>
              </w:rPr>
            </w:pPr>
            <w:r>
              <w:rPr>
                <w:rFonts w:hint="eastAsia" w:ascii="宋体" w:hAnsi="宋体"/>
                <w:sz w:val="24"/>
                <w:highlight w:val="white"/>
              </w:rPr>
              <w:t xml:space="preserve">设备名称</w:t>
            </w:r>
            <w:r/>
          </w:p>
        </w:tc>
        <w:tc>
          <w:tcPr>
            <w:tcW w:w="979"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型号</w:t>
            </w:r>
            <w:r/>
          </w:p>
          <w:p>
            <w:pPr>
              <w:jc w:val="center"/>
              <w:spacing w:line="420" w:lineRule="exact"/>
              <w:rPr>
                <w:rFonts w:ascii="宋体" w:hAnsi="宋体"/>
                <w:sz w:val="24"/>
                <w:highlight w:val="white"/>
              </w:rPr>
            </w:pPr>
            <w:r>
              <w:rPr>
                <w:rFonts w:hint="eastAsia" w:ascii="宋体" w:hAnsi="宋体"/>
                <w:sz w:val="24"/>
                <w:highlight w:val="white"/>
              </w:rPr>
              <w:t xml:space="preserve">规格</w:t>
            </w:r>
            <w:r/>
          </w:p>
        </w:tc>
        <w:tc>
          <w:tcPr>
            <w:tcW w:w="72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数量</w:t>
            </w:r>
            <w:r/>
          </w:p>
        </w:tc>
        <w:tc>
          <w:tcPr>
            <w:tcW w:w="801"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国别产地</w:t>
            </w:r>
            <w:r/>
          </w:p>
        </w:tc>
        <w:tc>
          <w:tcPr>
            <w:tcW w:w="11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制造</w:t>
            </w:r>
            <w:r/>
          </w:p>
          <w:p>
            <w:pPr>
              <w:jc w:val="center"/>
              <w:spacing w:line="420" w:lineRule="exact"/>
              <w:rPr>
                <w:rFonts w:ascii="宋体" w:hAnsi="宋体"/>
                <w:sz w:val="24"/>
                <w:highlight w:val="white"/>
              </w:rPr>
            </w:pPr>
            <w:r>
              <w:rPr>
                <w:rFonts w:hint="eastAsia" w:ascii="宋体" w:hAnsi="宋体"/>
                <w:sz w:val="24"/>
                <w:highlight w:val="white"/>
              </w:rPr>
              <w:t xml:space="preserve">年份</w:t>
            </w:r>
            <w:r/>
          </w:p>
        </w:tc>
        <w:tc>
          <w:tcPr>
            <w:tcW w:w="11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额定功率(KW)</w:t>
            </w:r>
            <w:r/>
          </w:p>
        </w:tc>
        <w:tc>
          <w:tcPr>
            <w:tcW w:w="8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自备</w:t>
            </w:r>
            <w:r/>
          </w:p>
        </w:tc>
        <w:tc>
          <w:tcPr>
            <w:tcW w:w="1000" w:type="dxa"/>
            <w:vAlign w:val="center"/>
            <w:textDirection w:val="lrTb"/>
            <w:noWrap w:val="false"/>
          </w:tcPr>
          <w:p>
            <w:pPr>
              <w:jc w:val="center"/>
              <w:spacing w:line="420" w:lineRule="exact"/>
              <w:rPr>
                <w:rFonts w:ascii="宋体" w:hAnsi="宋体"/>
                <w:sz w:val="24"/>
                <w:highlight w:val="white"/>
              </w:rPr>
            </w:pPr>
            <w:r>
              <w:rPr>
                <w:rFonts w:hint="eastAsia" w:ascii="宋体" w:hAnsi="宋体"/>
                <w:sz w:val="24"/>
                <w:highlight w:val="white"/>
              </w:rPr>
              <w:t xml:space="preserve">租赁</w:t>
            </w:r>
            <w:r/>
          </w:p>
        </w:tc>
        <w:tc>
          <w:tcPr>
            <w:tcW w:w="945" w:type="dxa"/>
            <w:vAlign w:val="center"/>
            <w:textDirection w:val="lrTb"/>
            <w:noWrap w:val="false"/>
          </w:tcPr>
          <w:p>
            <w:pPr>
              <w:jc w:val="center"/>
              <w:spacing w:line="420" w:lineRule="exact"/>
              <w:rPr>
                <w:rFonts w:hint="eastAsia" w:ascii="宋体" w:hAnsi="宋体" w:eastAsia="宋体"/>
                <w:sz w:val="24"/>
                <w:highlight w:val="white"/>
              </w:rPr>
            </w:pPr>
            <w:r>
              <w:rPr>
                <w:rFonts w:hint="eastAsia" w:ascii="宋体" w:hAnsi="宋体"/>
                <w:sz w:val="24"/>
                <w:highlight w:val="white"/>
                <w:lang w:eastAsia="zh-CN"/>
              </w:rPr>
              <w:t xml:space="preserve">备注</w:t>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5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79"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72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1"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1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8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1000"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c>
          <w:tcPr>
            <w:tcW w:w="945" w:type="dxa"/>
            <w:vAlign w:val="center"/>
            <w:textDirection w:val="lrTb"/>
            <w:noWrap w:val="false"/>
          </w:tcPr>
          <w:p>
            <w:pPr>
              <w:jc w:val="center"/>
              <w:spacing w:line="420" w:lineRule="exact"/>
              <w:rPr>
                <w:rFonts w:ascii="宋体" w:hAnsi="宋体"/>
                <w:sz w:val="24"/>
                <w:highlight w:val="white"/>
              </w:rPr>
            </w:pPr>
            <w:r>
              <w:rPr>
                <w:rFonts w:ascii="宋体" w:hAnsi="宋体"/>
                <w:sz w:val="24"/>
                <w:highlight w:val="white"/>
              </w:rPr>
            </w:r>
            <w:r/>
          </w:p>
        </w:tc>
      </w:tr>
      <w:tr>
        <w:trPr>
          <w:trHeight w:val="740"/>
        </w:trPr>
        <w:tc>
          <w:tcPr>
            <w:tcW w:w="5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5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79"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72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1"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0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45"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r>
      <w:tr>
        <w:trPr>
          <w:trHeight w:val="740"/>
        </w:trPr>
        <w:tc>
          <w:tcPr>
            <w:tcW w:w="5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5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79"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72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1"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1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8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1000"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c>
          <w:tcPr>
            <w:tcW w:w="945"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tc>
      </w:tr>
      <w:tr>
        <w:trPr>
          <w:trHeight w:val="740"/>
        </w:trPr>
        <w:tc>
          <w:tcPr>
            <w:gridSpan w:val="2"/>
            <w:tcW w:w="2008" w:type="dxa"/>
            <w:vAlign w:val="center"/>
            <w:textDirection w:val="lrTb"/>
            <w:noWrap w:val="false"/>
          </w:tcPr>
          <w:p>
            <w:pPr>
              <w:jc w:val="center"/>
              <w:spacing w:line="420" w:lineRule="exact"/>
              <w:rPr>
                <w:rFonts w:ascii="宋体" w:hAnsi="宋体"/>
                <w:highlight w:val="white"/>
              </w:rPr>
            </w:pPr>
            <w:r>
              <w:rPr>
                <w:rFonts w:ascii="宋体" w:hAnsi="宋体"/>
                <w:highlight w:val="white"/>
              </w:rPr>
            </w:r>
            <w:r/>
          </w:p>
          <w:p>
            <w:pPr>
              <w:jc w:val="center"/>
              <w:spacing w:line="420" w:lineRule="exact"/>
              <w:rPr>
                <w:rFonts w:ascii="宋体" w:hAnsi="宋体"/>
                <w:sz w:val="24"/>
                <w:highlight w:val="white"/>
              </w:rPr>
            </w:pPr>
            <w:r>
              <w:rPr>
                <w:rFonts w:hint="eastAsia" w:ascii="宋体" w:hAnsi="宋体"/>
                <w:sz w:val="24"/>
                <w:highlight w:val="white"/>
              </w:rPr>
              <w:t xml:space="preserve">备   注</w:t>
            </w:r>
            <w:r/>
          </w:p>
          <w:p>
            <w:pPr>
              <w:jc w:val="center"/>
              <w:spacing w:line="420" w:lineRule="exact"/>
              <w:rPr>
                <w:rFonts w:ascii="宋体" w:hAnsi="宋体"/>
                <w:highlight w:val="white"/>
              </w:rPr>
            </w:pPr>
            <w:r>
              <w:rPr>
                <w:rFonts w:ascii="宋体" w:hAnsi="宋体"/>
                <w:highlight w:val="white"/>
              </w:rPr>
            </w:r>
            <w:r/>
          </w:p>
        </w:tc>
        <w:tc>
          <w:tcPr>
            <w:gridSpan w:val="8"/>
            <w:tcW w:w="7445" w:type="dxa"/>
            <w:vAlign w:val="center"/>
            <w:textDirection w:val="lrTb"/>
            <w:noWrap w:val="false"/>
          </w:tcPr>
          <w:p>
            <w:pPr>
              <w:jc w:val="center"/>
              <w:spacing w:line="420" w:lineRule="exact"/>
              <w:rPr>
                <w:rFonts w:ascii="黑体" w:hAnsi="宋体" w:eastAsia="黑体"/>
                <w:b/>
                <w:sz w:val="28"/>
                <w:szCs w:val="28"/>
                <w:highlight w:val="white"/>
                <w:u w:val="single"/>
              </w:rPr>
            </w:pPr>
            <w:r>
              <w:rPr>
                <w:rFonts w:ascii="黑体" w:hAnsi="宋体" w:eastAsia="黑体"/>
                <w:b/>
                <w:sz w:val="28"/>
                <w:szCs w:val="28"/>
                <w:highlight w:val="white"/>
                <w:u w:val="single"/>
              </w:rPr>
            </w:r>
            <w:r/>
          </w:p>
        </w:tc>
      </w:tr>
    </w:tbl>
    <w:p>
      <w:pPr>
        <w:spacing w:line="480" w:lineRule="auto"/>
        <w:rPr>
          <w:rFonts w:ascii="宋体" w:hAnsi="宋体"/>
          <w:bCs/>
          <w:szCs w:val="21"/>
          <w:highlight w:val="white"/>
        </w:rPr>
      </w:pPr>
      <w:r>
        <w:rPr>
          <w:rFonts w:hint="eastAsia" w:ascii="宋体" w:hAnsi="宋体"/>
          <w:bCs/>
          <w:szCs w:val="21"/>
          <w:highlight w:val="white"/>
        </w:rPr>
        <w:t xml:space="preserve">注：本表格</w:t>
      </w:r>
      <w:r>
        <w:rPr>
          <w:rFonts w:ascii="宋体" w:hAnsi="宋体"/>
          <w:bCs/>
          <w:szCs w:val="21"/>
          <w:highlight w:val="white"/>
        </w:rPr>
        <w:t xml:space="preserve">由投标人参照</w:t>
      </w:r>
      <w:r>
        <w:rPr>
          <w:rFonts w:hint="eastAsia" w:ascii="宋体" w:hAnsi="宋体"/>
          <w:bCs/>
          <w:szCs w:val="21"/>
          <w:highlight w:val="white"/>
        </w:rPr>
        <w:t xml:space="preserve">，不限于此，以上内容由投标单位根据采购要求自拟并自行完善。</w:t>
      </w:r>
      <w:r/>
    </w:p>
    <w:p>
      <w:pPr>
        <w:jc w:val="both"/>
        <w:spacing w:line="360" w:lineRule="auto"/>
        <w:rPr>
          <w:rFonts w:ascii="黑体" w:eastAsia="黑体" w:cs="宋体"/>
          <w:b/>
          <w:sz w:val="32"/>
          <w:szCs w:val="32"/>
          <w:highlight w:val="white"/>
        </w:rPr>
      </w:pPr>
      <w:r>
        <w:rPr>
          <w:rFonts w:ascii="黑体" w:eastAsia="黑体" w:cs="宋体"/>
          <w:b/>
          <w:sz w:val="32"/>
          <w:szCs w:val="32"/>
          <w:highlight w:val="white"/>
        </w:rPr>
      </w:r>
      <w:r/>
    </w:p>
    <w:p>
      <w:pPr>
        <w:spacing w:line="360" w:lineRule="auto"/>
        <w:rPr>
          <w:rFonts w:hint="eastAsia" w:ascii="宋体" w:hAnsi="宋体"/>
          <w:bCs/>
          <w:color w:val="000000"/>
          <w:szCs w:val="21"/>
          <w:highlight w:val="white"/>
        </w:rPr>
        <w:outlineLvl w:val="0"/>
      </w:pPr>
      <w:r>
        <w:rPr>
          <w:rFonts w:hint="eastAsia"/>
          <w:b/>
          <w:bCs/>
          <w:color w:val="000000"/>
          <w:sz w:val="24"/>
          <w:szCs w:val="24"/>
          <w:highlight w:val="white"/>
        </w:rPr>
        <w:t xml:space="preserve">法定代表人或法定代表人授权代表签字或盖章：</w:t>
      </w:r>
      <w:r/>
    </w:p>
    <w:p>
      <w:pPr>
        <w:ind w:firstLine="480"/>
        <w:rPr>
          <w:rFonts w:ascii="宋体" w:hAnsi="宋体"/>
          <w:b/>
          <w:bCs/>
          <w:color w:val="000000"/>
          <w:sz w:val="24"/>
          <w:highlight w:val="white"/>
        </w:rPr>
      </w:pPr>
      <w:r>
        <w:rPr>
          <w:rFonts w:ascii="宋体" w:hAnsi="宋体"/>
          <w:b/>
          <w:bCs/>
          <w:color w:val="000000"/>
          <w:sz w:val="24"/>
          <w:highlight w:val="white"/>
        </w:rPr>
      </w:r>
      <w:r/>
    </w:p>
    <w:p>
      <w:pPr>
        <w:rPr>
          <w:rFonts w:ascii="宋体" w:hAnsi="宋体"/>
          <w:b/>
          <w:bCs/>
          <w:color w:val="000000"/>
          <w:sz w:val="24"/>
          <w:highlight w:val="white"/>
        </w:rPr>
        <w:outlineLvl w:val="0"/>
      </w:pPr>
      <w:r>
        <w:rPr>
          <w:rFonts w:ascii="宋体" w:hAnsi="宋体"/>
          <w:b/>
          <w:bCs/>
          <w:color w:val="000000"/>
          <w:sz w:val="24"/>
          <w:highlight w:val="white"/>
        </w:rPr>
        <w:t xml:space="preserve">日期：</w:t>
      </w:r>
      <w:r/>
    </w:p>
    <w:p>
      <w:pPr>
        <w:pStyle w:val="981"/>
        <w:rPr>
          <w:rFonts w:hint="eastAsia" w:ascii="宋体" w:hAnsi="宋体"/>
          <w:b/>
          <w:bCs/>
          <w:color w:val="000000"/>
          <w:sz w:val="24"/>
          <w:szCs w:val="24"/>
          <w:highlight w:val="white"/>
        </w:rPr>
      </w:pPr>
      <w:r>
        <w:rPr>
          <w:rFonts w:hint="eastAsia" w:ascii="宋体" w:hAnsi="宋体"/>
          <w:b/>
          <w:bCs/>
          <w:color w:val="000000"/>
          <w:sz w:val="24"/>
          <w:szCs w:val="24"/>
          <w:highlight w:val="white"/>
        </w:rPr>
      </w:r>
      <w:r/>
    </w:p>
    <w:p>
      <w:pPr>
        <w:pStyle w:val="955"/>
        <w:jc w:val="both"/>
        <w:keepLines/>
        <w:spacing w:before="160" w:after="160"/>
        <w:rPr>
          <w:rFonts w:hint="eastAsia" w:ascii="Arial" w:hAnsi="Arial" w:eastAsia="黑体"/>
          <w:b w:val="0"/>
          <w:color w:val="000000"/>
          <w:sz w:val="24"/>
          <w:szCs w:val="32"/>
          <w:highlight w:val="white"/>
        </w:rPr>
      </w:pPr>
      <w:r/>
      <w:bookmarkStart w:id="30" w:name="_Toc112006946"/>
      <w:r>
        <w:rPr>
          <w:rFonts w:hint="eastAsia" w:ascii="Arial" w:hAnsi="Arial" w:eastAsia="黑体"/>
          <w:b w:val="0"/>
          <w:color w:val="000000"/>
          <w:sz w:val="24"/>
          <w:szCs w:val="32"/>
          <w:highlight w:val="white"/>
        </w:rPr>
        <w:br w:type="page" w:clear="all"/>
      </w:r>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eastAsia="zh-CN"/>
        </w:rPr>
        <w:t xml:space="preserve">一</w:t>
      </w:r>
      <w:r>
        <w:rPr>
          <w:rFonts w:hint="eastAsia" w:ascii="Arial" w:hAnsi="Arial" w:eastAsia="黑体"/>
          <w:b w:val="0"/>
          <w:color w:val="000000"/>
          <w:sz w:val="24"/>
          <w:szCs w:val="32"/>
          <w:highlight w:val="white"/>
        </w:rPr>
        <w:t xml:space="preserve">）（投标人）中小企业声明函（格式）</w:t>
      </w:r>
      <w:bookmarkEnd w:id="30"/>
      <w:r/>
      <w:r/>
    </w:p>
    <w:p>
      <w:pPr>
        <w:jc w:val="center"/>
        <w:rPr>
          <w:rFonts w:hint="eastAsia" w:ascii="宋体" w:hAnsi="宋体"/>
          <w:bCs/>
          <w:color w:val="000000"/>
          <w:sz w:val="28"/>
          <w:szCs w:val="28"/>
          <w:highlight w:val="white"/>
        </w:rPr>
      </w:pPr>
      <w:r>
        <w:rPr>
          <w:rFonts w:hint="eastAsia" w:ascii="宋体" w:hAnsi="宋体"/>
          <w:bCs/>
          <w:color w:val="000000"/>
          <w:sz w:val="28"/>
          <w:szCs w:val="28"/>
          <w:highlight w:val="white"/>
        </w:rPr>
      </w:r>
      <w:r/>
    </w:p>
    <w:p>
      <w:pPr>
        <w:jc w:val="center"/>
        <w:rPr>
          <w:rFonts w:hint="eastAsia" w:ascii="宋体" w:hAnsi="宋体" w:eastAsia="宋体" w:cs="宋体"/>
          <w:bCs/>
          <w:sz w:val="28"/>
          <w:szCs w:val="28"/>
          <w:highlight w:val="white"/>
        </w:rPr>
      </w:pPr>
      <w:r/>
      <w:bookmarkStart w:id="31" w:name="_Toc112006947"/>
      <w:r>
        <w:rPr>
          <w:rFonts w:hint="eastAsia" w:ascii="宋体" w:hAnsi="宋体" w:eastAsia="宋体" w:cs="宋体"/>
          <w:bCs/>
          <w:sz w:val="28"/>
          <w:szCs w:val="28"/>
          <w:highlight w:val="white"/>
        </w:rPr>
        <w:t xml:space="preserve">中小企业声明函（服务）</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本公司（联合体）郑重声明，根据《政府采购促进中小企业发展管理办法》（财库﹝2020﹞46 号）的规定，本公司 </w:t>
      </w:r>
      <w:r>
        <w:rPr>
          <w:rFonts w:hint="eastAsia" w:ascii="宋体" w:hAnsi="宋体" w:eastAsia="宋体" w:cs="宋体"/>
          <w:bCs/>
          <w:sz w:val="24"/>
          <w:szCs w:val="24"/>
          <w:highlight w:val="white"/>
          <w:u w:val="single"/>
        </w:rPr>
        <w:t xml:space="preserve">（联合体）</w:t>
      </w:r>
      <w:r>
        <w:rPr>
          <w:rFonts w:hint="eastAsia" w:ascii="宋体" w:hAnsi="宋体" w:eastAsia="宋体" w:cs="宋体"/>
          <w:bCs/>
          <w:sz w:val="24"/>
          <w:szCs w:val="24"/>
          <w:highlight w:val="white"/>
        </w:rPr>
        <w:t xml:space="preserve">参加</w:t>
      </w:r>
      <w:r>
        <w:rPr>
          <w:rFonts w:hint="eastAsia" w:ascii="宋体" w:hAnsi="宋体" w:eastAsia="宋体" w:cs="宋体"/>
          <w:bCs/>
          <w:sz w:val="24"/>
          <w:szCs w:val="24"/>
          <w:highlight w:val="white"/>
          <w:u w:val="single"/>
        </w:rPr>
        <w:t xml:space="preserve">（单位名称）</w:t>
      </w:r>
      <w:r>
        <w:rPr>
          <w:rFonts w:hint="eastAsia" w:ascii="宋体" w:hAnsi="宋体" w:eastAsia="宋体" w:cs="宋体"/>
          <w:bCs/>
          <w:sz w:val="24"/>
          <w:szCs w:val="24"/>
          <w:highlight w:val="white"/>
        </w:rPr>
        <w:t xml:space="preserve">的</w:t>
      </w:r>
      <w:r>
        <w:rPr>
          <w:rFonts w:hint="eastAsia" w:ascii="宋体" w:hAnsi="宋体" w:eastAsia="宋体" w:cs="宋体"/>
          <w:bCs/>
          <w:sz w:val="24"/>
          <w:szCs w:val="24"/>
          <w:highlight w:val="white"/>
          <w:u w:val="single"/>
        </w:rPr>
        <w:t xml:space="preserve">（项目名称）</w:t>
      </w:r>
      <w:r>
        <w:rPr>
          <w:rFonts w:hint="eastAsia" w:ascii="宋体" w:hAnsi="宋体" w:eastAsia="宋体" w:cs="宋体"/>
          <w:bCs/>
          <w:sz w:val="24"/>
          <w:szCs w:val="24"/>
          <w:highlight w:val="whit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 xml:space="preserve">，属于</w:t>
      </w:r>
      <w:r>
        <w:rPr>
          <w:rFonts w:hint="eastAsia" w:ascii="宋体" w:hAnsi="宋体" w:eastAsia="宋体" w:cs="宋体"/>
          <w:bCs/>
          <w:sz w:val="24"/>
          <w:szCs w:val="24"/>
          <w:highlight w:val="white"/>
          <w:u w:val="single"/>
        </w:rPr>
        <w:t xml:space="preserve">（采购文件中明确的所属行业）</w:t>
      </w:r>
      <w:r>
        <w:rPr>
          <w:rFonts w:hint="eastAsia" w:ascii="宋体" w:hAnsi="宋体" w:eastAsia="宋体" w:cs="宋体"/>
          <w:bCs/>
          <w:sz w:val="24"/>
          <w:szCs w:val="24"/>
          <w:highlight w:val="white"/>
        </w:rPr>
        <w:t xml:space="preserve">； 承建（承接）企业为</w:t>
      </w:r>
      <w:r>
        <w:rPr>
          <w:rFonts w:hint="eastAsia" w:ascii="宋体" w:hAnsi="宋体" w:eastAsia="宋体" w:cs="宋体"/>
          <w:bCs/>
          <w:sz w:val="24"/>
          <w:szCs w:val="24"/>
          <w:highlight w:val="white"/>
          <w:u w:val="single"/>
        </w:rPr>
        <w:t xml:space="preserve">（企业名称）</w:t>
      </w:r>
      <w:r>
        <w:rPr>
          <w:rFonts w:hint="eastAsia" w:ascii="宋体" w:hAnsi="宋体" w:eastAsia="宋体" w:cs="宋体"/>
          <w:bCs/>
          <w:sz w:val="24"/>
          <w:szCs w:val="24"/>
          <w:highlight w:val="white"/>
        </w:rPr>
        <w:t xml:space="preserve">，从业人员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万元，属于</w:t>
      </w:r>
      <w:r>
        <w:rPr>
          <w:rFonts w:hint="eastAsia" w:ascii="宋体" w:hAnsi="宋体" w:eastAsia="宋体" w:cs="宋体"/>
          <w:bCs/>
          <w:sz w:val="24"/>
          <w:szCs w:val="24"/>
          <w:highlight w:val="white"/>
          <w:u w:val="single"/>
        </w:rPr>
        <w:t xml:space="preserve">（中型企业、 小型企业、微型企业）</w:t>
      </w: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2.</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 xml:space="preserve">，属于</w:t>
      </w:r>
      <w:r>
        <w:rPr>
          <w:rFonts w:hint="eastAsia" w:ascii="宋体" w:hAnsi="宋体" w:eastAsia="宋体" w:cs="宋体"/>
          <w:bCs/>
          <w:sz w:val="24"/>
          <w:szCs w:val="24"/>
          <w:highlight w:val="white"/>
          <w:u w:val="single"/>
        </w:rPr>
        <w:t xml:space="preserve">（采购文件中明确的所属行业）</w:t>
      </w:r>
      <w:r>
        <w:rPr>
          <w:rFonts w:hint="eastAsia" w:ascii="宋体" w:hAnsi="宋体" w:eastAsia="宋体" w:cs="宋体"/>
          <w:bCs/>
          <w:sz w:val="24"/>
          <w:szCs w:val="24"/>
          <w:highlight w:val="white"/>
        </w:rPr>
        <w:t xml:space="preserve">； 承建（承接）企业为</w:t>
      </w:r>
      <w:r>
        <w:rPr>
          <w:rFonts w:hint="eastAsia" w:ascii="宋体" w:hAnsi="宋体" w:eastAsia="宋体" w:cs="宋体"/>
          <w:bCs/>
          <w:sz w:val="24"/>
          <w:szCs w:val="24"/>
          <w:highlight w:val="white"/>
          <w:u w:val="single"/>
        </w:rPr>
        <w:t xml:space="preserve">（企业名称）</w:t>
      </w:r>
      <w:r>
        <w:rPr>
          <w:rFonts w:hint="eastAsia" w:ascii="宋体" w:hAnsi="宋体" w:eastAsia="宋体" w:cs="宋体"/>
          <w:bCs/>
          <w:sz w:val="24"/>
          <w:szCs w:val="24"/>
          <w:highlight w:val="white"/>
        </w:rPr>
        <w:t xml:space="preserve">，从业人员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万元，属于</w:t>
      </w:r>
      <w:r>
        <w:rPr>
          <w:rFonts w:hint="eastAsia" w:ascii="宋体" w:hAnsi="宋体" w:eastAsia="宋体" w:cs="宋体"/>
          <w:bCs/>
          <w:sz w:val="24"/>
          <w:szCs w:val="24"/>
          <w:highlight w:val="white"/>
          <w:u w:val="single"/>
        </w:rPr>
        <w:t xml:space="preserve">（中型企业、 小型企业、微型企业）</w:t>
      </w: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p>
    <w:p>
      <w:pPr>
        <w:ind w:firstLine="480"/>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4800"/>
        <w:jc w:val="left"/>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报价人（盖章）：</w:t>
      </w:r>
      <w:r/>
    </w:p>
    <w:p>
      <w:pPr>
        <w:ind w:firstLine="480"/>
        <w:jc w:val="left"/>
        <w:spacing w:line="44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r>
      <w:r/>
    </w:p>
    <w:p>
      <w:pPr>
        <w:ind w:firstLine="6720"/>
        <w:jc w:val="left"/>
        <w:spacing w:line="360" w:lineRule="auto"/>
        <w:widowControl/>
        <w:rPr>
          <w:rFonts w:hint="eastAsia" w:ascii="宋体" w:hAnsi="宋体" w:eastAsia="宋体" w:cs="宋体"/>
          <w:color w:val="000000"/>
          <w:sz w:val="24"/>
          <w:highlight w:val="white"/>
        </w:rPr>
      </w:pPr>
      <w:r>
        <w:rPr>
          <w:rFonts w:hint="eastAsia" w:ascii="宋体" w:hAnsi="宋体" w:eastAsia="宋体" w:cs="宋体"/>
          <w:bCs/>
          <w:sz w:val="24"/>
          <w:szCs w:val="24"/>
          <w:highlight w:val="white"/>
        </w:rPr>
        <w:t xml:space="preserve">日　        期：</w:t>
      </w:r>
      <w:r/>
    </w:p>
    <w:p>
      <w:pPr>
        <w:pStyle w:val="1000"/>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说明： </w:t>
      </w:r>
      <w:r/>
    </w:p>
    <w:p>
      <w:pPr>
        <w:numPr>
          <w:ilvl w:val="0"/>
          <w:numId w:val="9"/>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从业人员、营业收入、资产总额填报上一年度数据，无上一年度数据的新成立企业可不填报。 </w:t>
      </w:r>
      <w:r/>
    </w:p>
    <w:p>
      <w:pPr>
        <w:numPr>
          <w:ilvl w:val="0"/>
          <w:numId w:val="9"/>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9"/>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此声明函必须提供，未提供视为无效投标文件。 </w:t>
      </w:r>
      <w:r/>
    </w:p>
    <w:p>
      <w:pPr>
        <w:ind w:right="-216"/>
        <w:jc w:val="left"/>
        <w:rPr>
          <w:rFonts w:hint="eastAsia" w:ascii="宋体" w:hAnsi="宋体" w:eastAsia="宋体" w:cs="宋体"/>
          <w:bCs/>
          <w:color w:val="000000"/>
          <w:sz w:val="28"/>
          <w:szCs w:val="28"/>
          <w:highlight w:val="white"/>
        </w:rPr>
      </w:pPr>
      <w:r>
        <w:rPr>
          <w:rFonts w:hint="eastAsia" w:ascii="宋体" w:hAnsi="宋体" w:eastAsia="宋体" w:cs="宋体"/>
          <w:color w:val="000000"/>
          <w:sz w:val="24"/>
          <w:highlight w:val="white"/>
        </w:rPr>
        <w:t xml:space="preserve">4.供应商提供的声明函与事实不符的，依照《政府采购法》第七十七条第一款的规定追究法律责任。</w:t>
      </w:r>
      <w:r/>
    </w:p>
    <w:p>
      <w:pPr>
        <w:pStyle w:val="955"/>
        <w:jc w:val="both"/>
        <w:keepLines/>
        <w:spacing w:before="160" w:after="160"/>
        <w:rPr>
          <w:rFonts w:hint="eastAsia" w:ascii="Arial" w:hAnsi="Arial" w:eastAsia="黑体"/>
          <w:b w:val="0"/>
          <w:bCs w:val="0"/>
          <w:color w:val="000000"/>
          <w:sz w:val="24"/>
          <w:szCs w:val="24"/>
          <w:highlight w:val="white"/>
        </w:rPr>
      </w:pPr>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val="en-US" w:eastAsia="zh-CN"/>
        </w:rPr>
        <w:t xml:space="preserve">二</w:t>
      </w:r>
      <w:r>
        <w:rPr>
          <w:rFonts w:hint="eastAsia" w:ascii="Arial" w:hAnsi="Arial" w:eastAsia="黑体"/>
          <w:b w:val="0"/>
          <w:color w:val="000000"/>
          <w:sz w:val="24"/>
          <w:szCs w:val="32"/>
          <w:highlight w:val="white"/>
        </w:rPr>
        <w:t xml:space="preserve">）（投标人）残疾人福利性单位声明函（格式）：</w:t>
      </w:r>
      <w:bookmarkEnd w:id="31"/>
      <w:r/>
      <w:r/>
    </w:p>
    <w:p>
      <w:pPr>
        <w:spacing w:line="588" w:lineRule="exact"/>
        <w:rPr>
          <w:rFonts w:hint="eastAsia" w:ascii="宋体" w:hAnsi="宋体"/>
          <w:b/>
          <w:color w:val="000000"/>
          <w:spacing w:val="6"/>
          <w:sz w:val="30"/>
          <w:szCs w:val="30"/>
          <w:highlight w:val="white"/>
        </w:rPr>
      </w:pPr>
      <w:r>
        <w:rPr>
          <w:rFonts w:hint="eastAsia" w:ascii="宋体" w:hAnsi="宋体"/>
          <w:b/>
          <w:color w:val="000000"/>
          <w:spacing w:val="6"/>
          <w:sz w:val="30"/>
          <w:szCs w:val="30"/>
          <w:highlight w:val="white"/>
        </w:rPr>
      </w:r>
      <w:r/>
    </w:p>
    <w:p>
      <w:pPr>
        <w:jc w:val="center"/>
        <w:rPr>
          <w:rFonts w:hint="eastAsia" w:ascii="宋体" w:hAnsi="宋体"/>
          <w:bCs/>
          <w:color w:val="000000"/>
          <w:sz w:val="28"/>
          <w:szCs w:val="28"/>
          <w:highlight w:val="white"/>
        </w:rPr>
      </w:pPr>
      <w:r>
        <w:rPr>
          <w:rFonts w:hint="eastAsia" w:ascii="宋体" w:hAnsi="宋体"/>
          <w:bCs/>
          <w:color w:val="000000"/>
          <w:sz w:val="28"/>
          <w:szCs w:val="28"/>
          <w:highlight w:val="white"/>
        </w:rPr>
        <w:t xml:space="preserve">残疾人福利性单位声明函</w:t>
      </w:r>
      <w:r/>
    </w:p>
    <w:p>
      <w:pPr>
        <w:jc w:val="center"/>
        <w:rPr>
          <w:rFonts w:ascii="宋体" w:hAnsi="宋体"/>
          <w:bCs/>
          <w:color w:val="000000"/>
          <w:sz w:val="28"/>
          <w:szCs w:val="28"/>
          <w:highlight w:val="white"/>
        </w:rPr>
      </w:pPr>
      <w:r>
        <w:rPr>
          <w:rFonts w:ascii="宋体" w:hAnsi="宋体"/>
          <w:bCs/>
          <w:color w:val="000000"/>
          <w:sz w:val="28"/>
          <w:szCs w:val="28"/>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rPr>
        <w:t xml:space="preserve">单位的</w:t>
      </w:r>
      <w:r>
        <w:rPr>
          <w:rFonts w:hint="eastAsia" w:ascii="宋体" w:hAnsi="宋体" w:eastAsia="宋体" w:cs="宋体"/>
          <w:bCs/>
          <w:color w:val="000000"/>
          <w:sz w:val="24"/>
          <w:szCs w:val="24"/>
          <w:highlight w:val="white"/>
          <w:u w:val="single"/>
          <w:lang w:val="en-US" w:eastAsia="zh-CN"/>
        </w:rPr>
        <w:t xml:space="preserve">  （                                </w:t>
      </w:r>
      <w:r>
        <w:rPr>
          <w:rFonts w:hint="eastAsia" w:ascii="宋体" w:hAnsi="宋体" w:eastAsia="宋体" w:cs="宋体"/>
          <w:color w:val="000000"/>
          <w:sz w:val="24"/>
          <w:szCs w:val="24"/>
          <w:highlight w:val="white"/>
          <w:u w:val="single"/>
        </w:rPr>
        <w:t xml:space="preserve">项目</w:t>
      </w:r>
      <w:r>
        <w:rPr>
          <w:rFonts w:hint="eastAsia" w:ascii="宋体" w:hAnsi="宋体" w:eastAsia="宋体" w:cs="宋体"/>
          <w:bCs/>
          <w:color w:val="000000"/>
          <w:sz w:val="24"/>
          <w:szCs w:val="24"/>
          <w:highlight w:val="white"/>
          <w:u w:val="single"/>
        </w:rPr>
        <w:t xml:space="preserve">）</w:t>
      </w:r>
      <w:r>
        <w:rPr>
          <w:rFonts w:hint="eastAsia" w:ascii="宋体" w:hAnsi="宋体" w:eastAsia="宋体" w:cs="宋体"/>
          <w:bCs/>
          <w:color w:val="000000"/>
          <w:sz w:val="24"/>
          <w:szCs w:val="24"/>
          <w:highlight w:val="whit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单位名称（盖章）：</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日  期：</w:t>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r>
      <w:r/>
    </w:p>
    <w:p>
      <w:pPr>
        <w:ind w:firstLine="480"/>
        <w:spacing w:line="360" w:lineRule="auto"/>
        <w:rPr>
          <w:rFonts w:ascii="黑体" w:hAnsi="宋体" w:eastAsia="黑体"/>
          <w:bCs/>
          <w:color w:val="000000"/>
          <w:sz w:val="24"/>
          <w:szCs w:val="24"/>
          <w:highlight w:val="white"/>
        </w:rPr>
      </w:pPr>
      <w:r>
        <w:rPr>
          <w:rFonts w:ascii="黑体" w:hAnsi="宋体" w:eastAsia="黑体"/>
          <w:bCs/>
          <w:color w:val="000000"/>
          <w:sz w:val="24"/>
          <w:szCs w:val="24"/>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jc w:val="left"/>
        <w:rPr>
          <w:color w:val="000000"/>
          <w:highlight w:val="white"/>
        </w:rPr>
      </w:pPr>
      <w:r>
        <w:rPr>
          <w:color w:val="000000"/>
          <w:highlight w:val="white"/>
        </w:rPr>
        <w:br w:type="page" w:clear="all"/>
      </w:r>
      <w:r/>
    </w:p>
    <w:p>
      <w:pPr>
        <w:ind w:firstLine="480"/>
        <w:spacing w:line="360" w:lineRule="auto"/>
        <w:rPr>
          <w:rFonts w:ascii="黑体" w:hAnsi="宋体" w:eastAsia="黑体"/>
          <w:bCs/>
          <w:color w:val="000000"/>
          <w:sz w:val="24"/>
          <w:szCs w:val="24"/>
          <w:highlight w:val="white"/>
        </w:rPr>
      </w:pPr>
      <w:r>
        <w:rPr>
          <w:rFonts w:hint="eastAsia" w:ascii="黑体" w:hAnsi="宋体" w:eastAsia="黑体"/>
          <w:bCs/>
          <w:color w:val="000000"/>
          <w:sz w:val="24"/>
          <w:szCs w:val="24"/>
          <w:highlight w:val="white"/>
        </w:rPr>
        <w:t xml:space="preserve">（十</w:t>
      </w:r>
      <w:r>
        <w:rPr>
          <w:rFonts w:hint="eastAsia" w:ascii="黑体" w:hAnsi="宋体" w:eastAsia="黑体"/>
          <w:bCs/>
          <w:color w:val="000000"/>
          <w:sz w:val="24"/>
          <w:szCs w:val="24"/>
          <w:highlight w:val="white"/>
          <w:lang w:val="en-US" w:eastAsia="zh-CN"/>
        </w:rPr>
        <w:t xml:space="preserve">三</w:t>
      </w:r>
      <w:r>
        <w:rPr>
          <w:rFonts w:hint="eastAsia" w:ascii="黑体" w:hAnsi="宋体" w:eastAsia="黑体"/>
          <w:bCs/>
          <w:color w:val="000000"/>
          <w:sz w:val="24"/>
          <w:szCs w:val="24"/>
          <w:highlight w:val="white"/>
        </w:rPr>
        <w:t xml:space="preserve">）服务方案（格式）</w:t>
      </w:r>
      <w:r/>
    </w:p>
    <w:p>
      <w:pPr>
        <w:ind w:firstLine="480"/>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投标人应按评分标准中的顺序编制完整的服务方案，以便评审。</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ind w:left="120"/>
        <w:spacing w:line="360" w:lineRule="auto"/>
        <w:rPr>
          <w:rFonts w:ascii="宋体" w:hAnsi="宋体"/>
          <w:bCs/>
          <w:color w:val="000000"/>
          <w:highlight w:val="white"/>
        </w:rPr>
      </w:pPr>
      <w:r>
        <w:rPr>
          <w:rFonts w:ascii="宋体" w:hAnsi="宋体"/>
          <w:bCs/>
          <w:color w:val="000000"/>
          <w:sz w:val="24"/>
          <w:szCs w:val="24"/>
          <w:highlight w:val="white"/>
        </w:rPr>
        <w:t xml:space="preserve">投标人名称</w:t>
      </w:r>
      <w:r>
        <w:rPr>
          <w:rFonts w:hint="eastAsia" w:ascii="宋体" w:hAnsi="宋体"/>
          <w:bCs/>
          <w:color w:val="000000"/>
          <w:sz w:val="24"/>
          <w:szCs w:val="24"/>
          <w:highlight w:val="white"/>
        </w:rPr>
        <w:t xml:space="preserve">（盖章）：</w:t>
      </w:r>
      <w:r/>
    </w:p>
    <w:p>
      <w:pPr>
        <w:ind w:left="12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日  期：</w:t>
      </w:r>
      <w:r/>
    </w:p>
    <w:p>
      <w:pPr>
        <w:spacing w:line="360" w:lineRule="auto"/>
        <w:rPr>
          <w:rFonts w:ascii="宋体" w:hAnsi="宋体"/>
          <w:bCs/>
          <w:color w:val="000000"/>
          <w:sz w:val="24"/>
          <w:szCs w:val="24"/>
          <w:highlight w:val="whit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white"/>
        </w:rPr>
      </w:r>
      <w:r/>
    </w:p>
    <w:p>
      <w:pPr>
        <w:pStyle w:val="955"/>
        <w:ind w:left="0" w:hanging="840"/>
        <w:jc w:val="both"/>
        <w:keepLines/>
        <w:spacing w:before="160" w:after="160"/>
        <w:rPr>
          <w:rFonts w:hint="eastAsia" w:ascii="Arial" w:hAnsi="Arial" w:eastAsia="黑体"/>
          <w:b w:val="0"/>
          <w:color w:val="000000"/>
          <w:sz w:val="24"/>
          <w:szCs w:val="32"/>
          <w:highlight w:val="white"/>
        </w:rPr>
      </w:pPr>
      <w:r/>
      <w:bookmarkStart w:id="32" w:name="_Toc112006949"/>
      <w:r>
        <w:rPr>
          <w:rFonts w:hint="eastAsia" w:ascii="Arial" w:hAnsi="Arial" w:eastAsia="黑体"/>
          <w:b w:val="0"/>
          <w:color w:val="000000"/>
          <w:sz w:val="24"/>
          <w:szCs w:val="32"/>
          <w:highlight w:val="white"/>
        </w:rPr>
        <w:t xml:space="preserve">（十</w:t>
      </w:r>
      <w:r>
        <w:rPr>
          <w:rFonts w:hint="eastAsia"/>
          <w:b w:val="0"/>
          <w:color w:val="000000"/>
          <w:sz w:val="24"/>
          <w:szCs w:val="32"/>
          <w:highlight w:val="white"/>
          <w:lang w:val="en-US" w:eastAsia="zh-CN"/>
        </w:rPr>
        <w:t xml:space="preserve">四</w:t>
      </w:r>
      <w:r>
        <w:rPr>
          <w:rFonts w:hint="eastAsia" w:ascii="Arial" w:hAnsi="Arial" w:eastAsia="黑体"/>
          <w:b w:val="0"/>
          <w:color w:val="000000"/>
          <w:sz w:val="24"/>
          <w:szCs w:val="32"/>
          <w:highlight w:val="white"/>
        </w:rPr>
        <w:t xml:space="preserve">）（投标人）其他材料</w:t>
      </w:r>
      <w:bookmarkEnd w:id="32"/>
      <w:r>
        <w:rPr>
          <w:rFonts w:hint="eastAsia" w:ascii="Arial" w:hAnsi="Arial" w:eastAsia="黑体"/>
          <w:b w:val="0"/>
          <w:color w:val="000000"/>
          <w:sz w:val="24"/>
          <w:szCs w:val="32"/>
          <w:highlight w:val="white"/>
        </w:rPr>
        <w:t xml:space="preserve">：</w:t>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ind w:firstLine="480"/>
        <w:spacing w:line="58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投标人认为有必要提供的声明和文件，如有自拟并自行添加</w:t>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spacing w:line="360" w:lineRule="auto"/>
        <w:rPr>
          <w:rFonts w:hint="eastAsia" w:ascii="仿宋_GB2312" w:hAnsi="宋体" w:eastAsia="仿宋_GB2312"/>
          <w:color w:val="000000"/>
          <w:sz w:val="24"/>
          <w:szCs w:val="24"/>
          <w:highlight w:val="white"/>
        </w:rPr>
      </w:pPr>
      <w:r>
        <w:rPr>
          <w:rFonts w:hint="eastAsia" w:ascii="仿宋_GB2312" w:hAnsi="宋体" w:eastAsia="仿宋_GB2312"/>
          <w:color w:val="000000"/>
          <w:sz w:val="24"/>
          <w:szCs w:val="24"/>
          <w:highlight w:val="white"/>
        </w:rPr>
      </w:r>
      <w:r/>
    </w:p>
    <w:p>
      <w:pPr>
        <w:ind w:firstLine="44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投标人名称(公章)：</w:t>
      </w:r>
      <w:r/>
    </w:p>
    <w:p>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法定代表人或授权委托人(签字)：</w:t>
      </w:r>
      <w:r/>
    </w:p>
    <w:p>
      <w:pPr>
        <w:jc w:val="center"/>
        <w:spacing w:line="360" w:lineRule="auto"/>
        <w:rPr>
          <w:b/>
          <w:bCs/>
          <w:color w:val="000000"/>
          <w:sz w:val="24"/>
          <w:szCs w:val="24"/>
          <w:highlight w:val="white"/>
        </w:rPr>
      </w:pPr>
      <w:r>
        <w:rPr>
          <w:rFonts w:hint="eastAsia" w:ascii="宋体" w:hAnsi="宋体" w:cs="宋体"/>
          <w:color w:val="000000"/>
          <w:sz w:val="24"/>
          <w:szCs w:val="24"/>
          <w:highlight w:val="white"/>
        </w:rPr>
        <w:t xml:space="preserve">                   日期：     年  月   日</w:t>
      </w:r>
      <w:r/>
    </w:p>
    <w:p>
      <w:pPr>
        <w:rPr>
          <w:rFonts w:hint="eastAsia"/>
          <w:color w:val="000000"/>
          <w:highlight w:val="white"/>
        </w:rPr>
      </w:pPr>
      <w:r>
        <w:rPr>
          <w:rFonts w:hint="eastAsia"/>
          <w:color w:val="000000"/>
          <w:highlight w:val="white"/>
        </w:rPr>
      </w:r>
      <w:r/>
    </w:p>
    <w:sectPr>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hint="eastAsia" w:ascii="宋体" w:hAnsi="宋体" w:eastAsia="楷体_GB2312" w:cs="宋体"/>
        <w:sz w:val="15"/>
        <w:szCs w:val="15"/>
        <w:lang w:eastAsia="zh-CN"/>
      </w:rPr>
    </w:pPr>
    <w:r>
      <w:rPr>
        <w:rFonts w:hint="eastAsia" w:eastAsia="楷体_GB2312"/>
        <w:sz w:val="21"/>
        <w:lang w:val="en-US" w:eastAsia="zh-CN"/>
      </w:rPr>
      <w:t xml:space="preserve">    </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lang w:eastAsia="zh-CN"/>
      </w:rPr>
      <w:t xml:space="preserve">江苏建达全过程工程咨询有限公司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31"/>
      <w:jc w:val="both"/>
      <w:rPr>
        <w:rFonts w:hint="eastAsia" w:eastAsia="楷体_GB231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江苏建达全过程工程咨询有限公司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left="0" w:firstLine="0"/>
      <w:jc w:val="left"/>
      <w:spacing w:line="240" w:lineRule="auto"/>
      <w:rPr>
        <w:rFonts w:hint="eastAsia" w:eastAsia="楷体_GB2312"/>
        <w:sz w:val="20"/>
        <w:lang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江苏建达全过程工程咨询有限公司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87"/>
        <w:isLgl w:val="false"/>
        <w:suff w:val="tab"/>
        <w:lvlText w:val="%1.%2."/>
        <w:lvlJc w:val="left"/>
        <w:pPr>
          <w:ind w:left="567" w:hanging="567"/>
          <w:tabs>
            <w:tab w:val="left" w:pos="567" w:leader="none"/>
          </w:tabs>
        </w:pPr>
        <w:rPr>
          <w:rFonts w:hint="eastAsia"/>
        </w:rPr>
      </w:lvl>
    </w:lvlOverride>
    <w:lvlOverride w:ilvl="2">
      <w:lvl w:ilvl="2">
        <w:start w:val="1"/>
        <w:numFmt w:val="decimal"/>
        <w:pStyle w:val="1386"/>
        <w:isLgl w:val="false"/>
        <w:suff w:val="tab"/>
        <w:lvlText w:val="%1.%2.%3."/>
        <w:lvlJc w:val="left"/>
        <w:pPr>
          <w:ind w:left="709" w:hanging="709"/>
          <w:tabs>
            <w:tab w:val="left" w:pos="709" w:leader="none"/>
          </w:tabs>
        </w:pPr>
        <w:rPr>
          <w:rFonts w:hint="eastAsia"/>
        </w:rPr>
      </w:lvl>
    </w:lvlOverride>
    <w:lvlOverride w:ilvl="3">
      <w:lvl w:ilvl="3">
        <w:start w:val="1"/>
        <w:numFmt w:val="decimal"/>
        <w:pStyle w:val="1204"/>
        <w:isLgl w:val="false"/>
        <w:suff w:val="tab"/>
        <w:lvlText w:val="%1.%2.%3.%4."/>
        <w:lvlJc w:val="left"/>
        <w:pPr>
          <w:ind w:left="851" w:hanging="851"/>
          <w:tabs>
            <w:tab w:val="left" w:pos="851" w:leader="none"/>
          </w:tabs>
        </w:pPr>
        <w:rPr>
          <w:rFonts w:hint="eastAsia"/>
        </w:rPr>
      </w:lvl>
    </w:lvlOverride>
    <w:lvlOverride w:ilvl="4">
      <w:lvl w:ilvl="4">
        <w:start w:val="1"/>
        <w:numFmt w:val="decimal"/>
        <w:pStyle w:val="1201"/>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1"/>
  </w:num>
  <w:num w:numId="4">
    <w:abstractNumId w:val="0"/>
  </w:num>
  <w:num w:numId="5">
    <w:abstractNumId w:val="7"/>
  </w:num>
  <w:num w:numId="6">
    <w:abstractNumId w:val="4"/>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400"/>
    <w:uiPriority w:val="0"/>
    <w:qFormat/>
    <w:pPr>
      <w:jc w:val="both"/>
      <w:widowControl w:val="off"/>
    </w:pPr>
    <w:rPr>
      <w:rFonts w:hint="default" w:ascii="等线" w:hAnsi="等线" w:eastAsia="等线" w:cs="Times New Roman"/>
      <w:sz w:val="21"/>
      <w:szCs w:val="22"/>
      <w:lang w:val="en-US" w:eastAsia="zh-CN" w:bidi="ar-SA"/>
    </w:rPr>
  </w:style>
  <w:style w:type="paragraph" w:styleId="744">
    <w:name w:val="Heading 1"/>
    <w:basedOn w:val="743"/>
    <w:next w:val="743"/>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toc 5"/>
    <w:basedOn w:val="743"/>
    <w:next w:val="743"/>
    <w:uiPriority w:val="39"/>
    <w:unhideWhenUsed/>
    <w:qFormat/>
    <w:pPr>
      <w:ind w:left="1134" w:right="0" w:firstLine="0"/>
      <w:spacing w:after="57"/>
    </w:pPr>
  </w:style>
  <w:style w:type="paragraph" w:styleId="758">
    <w:name w:val="toc 3"/>
    <w:basedOn w:val="743"/>
    <w:next w:val="743"/>
    <w:uiPriority w:val="39"/>
    <w:unhideWhenUsed/>
    <w:qFormat/>
    <w:pPr>
      <w:ind w:left="567" w:right="0" w:firstLine="0"/>
      <w:spacing w:after="57"/>
    </w:pPr>
  </w:style>
  <w:style w:type="paragraph" w:styleId="759">
    <w:name w:val="toc 8"/>
    <w:basedOn w:val="743"/>
    <w:next w:val="743"/>
    <w:uiPriority w:val="39"/>
    <w:unhideWhenUsed/>
    <w:qFormat/>
    <w:pPr>
      <w:ind w:left="1984" w:right="0" w:firstLine="0"/>
      <w:spacing w:after="57"/>
    </w:pPr>
  </w:style>
  <w:style w:type="paragraph" w:styleId="760">
    <w:name w:val="endnote text"/>
    <w:basedOn w:val="743"/>
    <w:uiPriority w:val="99"/>
    <w:semiHidden/>
    <w:unhideWhenUsed/>
    <w:qFormat/>
    <w:pPr>
      <w:spacing w:after="0" w:line="240" w:lineRule="auto"/>
    </w:pPr>
    <w:rPr>
      <w:sz w:val="20"/>
    </w:rPr>
  </w:style>
  <w:style w:type="paragraph" w:styleId="761">
    <w:name w:val="Footer"/>
    <w:basedOn w:val="743"/>
    <w:uiPriority w:val="99"/>
    <w:unhideWhenUsed/>
    <w:qFormat/>
    <w:pPr>
      <w:spacing w:after="0" w:line="240" w:lineRule="auto"/>
      <w:tabs>
        <w:tab w:val="center" w:pos="7143" w:leader="none"/>
        <w:tab w:val="right" w:pos="14287" w:leader="none"/>
      </w:tabs>
    </w:pPr>
  </w:style>
  <w:style w:type="paragraph" w:styleId="762">
    <w:name w:val="Header"/>
    <w:basedOn w:val="743"/>
    <w:uiPriority w:val="99"/>
    <w:unhideWhenUsed/>
    <w:qFormat/>
    <w:pPr>
      <w:spacing w:after="0" w:line="240" w:lineRule="auto"/>
      <w:tabs>
        <w:tab w:val="center" w:pos="7143" w:leader="none"/>
        <w:tab w:val="right" w:pos="14287" w:leader="none"/>
      </w:tabs>
    </w:pPr>
  </w:style>
  <w:style w:type="paragraph" w:styleId="763">
    <w:name w:val="toc 1"/>
    <w:basedOn w:val="743"/>
    <w:next w:val="743"/>
    <w:uiPriority w:val="39"/>
    <w:unhideWhenUsed/>
    <w:qFormat/>
    <w:pPr>
      <w:ind w:left="0" w:right="0" w:firstLine="0"/>
      <w:spacing w:after="57"/>
    </w:pPr>
  </w:style>
  <w:style w:type="paragraph" w:styleId="764">
    <w:name w:val="toc 4"/>
    <w:basedOn w:val="743"/>
    <w:next w:val="743"/>
    <w:uiPriority w:val="39"/>
    <w:unhideWhenUsed/>
    <w:pPr>
      <w:ind w:left="850" w:right="0" w:firstLine="0"/>
      <w:spacing w:after="57"/>
    </w:pPr>
  </w:style>
  <w:style w:type="paragraph" w:styleId="765">
    <w:name w:val="Subtitle"/>
    <w:basedOn w:val="743"/>
    <w:next w:val="743"/>
    <w:uiPriority w:val="11"/>
    <w:qFormat/>
    <w:pPr>
      <w:spacing w:before="200" w:after="200"/>
    </w:pPr>
    <w:rPr>
      <w:sz w:val="24"/>
      <w:szCs w:val="24"/>
    </w:rPr>
  </w:style>
  <w:style w:type="paragraph" w:styleId="766">
    <w:name w:val="footnote text"/>
    <w:basedOn w:val="743"/>
    <w:uiPriority w:val="99"/>
    <w:semiHidden/>
    <w:unhideWhenUsed/>
    <w:qFormat/>
    <w:pPr>
      <w:spacing w:after="40" w:line="240" w:lineRule="auto"/>
    </w:pPr>
    <w:rPr>
      <w:sz w:val="18"/>
    </w:rPr>
  </w:style>
  <w:style w:type="paragraph" w:styleId="767">
    <w:name w:val="toc 6"/>
    <w:basedOn w:val="743"/>
    <w:next w:val="743"/>
    <w:uiPriority w:val="39"/>
    <w:unhideWhenUsed/>
    <w:qFormat/>
    <w:pPr>
      <w:ind w:left="1417" w:right="0" w:firstLine="0"/>
      <w:spacing w:after="57"/>
    </w:pPr>
  </w:style>
  <w:style w:type="paragraph" w:styleId="768">
    <w:name w:val="table of figures"/>
    <w:basedOn w:val="743"/>
    <w:next w:val="743"/>
    <w:uiPriority w:val="99"/>
    <w:unhideWhenUsed/>
    <w:pPr>
      <w:spacing w:after="0" w:afterAutospacing="0"/>
    </w:pPr>
  </w:style>
  <w:style w:type="paragraph" w:styleId="769">
    <w:name w:val="toc 2"/>
    <w:basedOn w:val="743"/>
    <w:next w:val="743"/>
    <w:uiPriority w:val="39"/>
    <w:unhideWhenUsed/>
    <w:pPr>
      <w:ind w:left="283" w:right="0" w:firstLine="0"/>
      <w:spacing w:after="57"/>
    </w:pPr>
  </w:style>
  <w:style w:type="paragraph" w:styleId="770">
    <w:name w:val="toc 9"/>
    <w:basedOn w:val="743"/>
    <w:next w:val="743"/>
    <w:uiPriority w:val="39"/>
    <w:unhideWhenUsed/>
    <w:qFormat/>
    <w:pPr>
      <w:ind w:left="2268" w:right="0" w:firstLine="0"/>
      <w:spacing w:after="57"/>
    </w:pPr>
  </w:style>
  <w:style w:type="paragraph" w:styleId="771">
    <w:name w:val="Title"/>
    <w:basedOn w:val="743"/>
    <w:next w:val="743"/>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标题 111"/>
    <w:basedOn w:val="743"/>
    <w:next w:val="743"/>
    <w:uiPriority w:val="9"/>
    <w:qFormat/>
    <w:pPr>
      <w:keepLines/>
      <w:keepNext/>
      <w:spacing w:before="480" w:after="200"/>
      <w:outlineLvl w:val="0"/>
    </w:pPr>
    <w:rPr>
      <w:rFonts w:ascii="Arial" w:hAnsi="Arial" w:eastAsia="Arial" w:cs="Arial"/>
      <w:sz w:val="40"/>
      <w:szCs w:val="40"/>
    </w:rPr>
  </w:style>
  <w:style w:type="paragraph" w:styleId="777" w:customStyle="1">
    <w:name w:val="标题 211"/>
    <w:basedOn w:val="743"/>
    <w:next w:val="743"/>
    <w:uiPriority w:val="9"/>
    <w:unhideWhenUsed/>
    <w:qFormat/>
    <w:pPr>
      <w:keepLines/>
      <w:keepNext/>
      <w:spacing w:before="360" w:after="200"/>
      <w:outlineLvl w:val="1"/>
    </w:pPr>
    <w:rPr>
      <w:rFonts w:ascii="Arial" w:hAnsi="Arial" w:eastAsia="Arial" w:cs="Arial"/>
      <w:sz w:val="34"/>
    </w:rPr>
  </w:style>
  <w:style w:type="paragraph" w:styleId="778" w:customStyle="1">
    <w:name w:val="标题 311"/>
    <w:basedOn w:val="743"/>
    <w:next w:val="743"/>
    <w:uiPriority w:val="9"/>
    <w:unhideWhenUsed/>
    <w:qFormat/>
    <w:pPr>
      <w:keepLines/>
      <w:keepNext/>
      <w:spacing w:before="320" w:after="200"/>
      <w:outlineLvl w:val="2"/>
    </w:pPr>
    <w:rPr>
      <w:rFonts w:ascii="Arial" w:hAnsi="Arial" w:eastAsia="Arial" w:cs="Arial"/>
      <w:sz w:val="30"/>
      <w:szCs w:val="30"/>
    </w:rPr>
  </w:style>
  <w:style w:type="paragraph" w:styleId="779" w:customStyle="1">
    <w:name w:val="标题 411"/>
    <w:basedOn w:val="743"/>
    <w:next w:val="743"/>
    <w:uiPriority w:val="9"/>
    <w:unhideWhenUsed/>
    <w:qFormat/>
    <w:pPr>
      <w:keepLines/>
      <w:keepNext/>
      <w:spacing w:before="320" w:after="200"/>
      <w:outlineLvl w:val="3"/>
    </w:pPr>
    <w:rPr>
      <w:rFonts w:ascii="Arial" w:hAnsi="Arial" w:eastAsia="Arial" w:cs="Arial"/>
      <w:b/>
      <w:bCs/>
      <w:sz w:val="26"/>
      <w:szCs w:val="26"/>
    </w:rPr>
  </w:style>
  <w:style w:type="paragraph" w:styleId="780" w:customStyle="1">
    <w:name w:val="标题 511"/>
    <w:basedOn w:val="743"/>
    <w:next w:val="743"/>
    <w:uiPriority w:val="9"/>
    <w:unhideWhenUsed/>
    <w:qFormat/>
    <w:pPr>
      <w:keepLines/>
      <w:keepNext/>
      <w:spacing w:before="320" w:after="200"/>
      <w:outlineLvl w:val="4"/>
    </w:pPr>
    <w:rPr>
      <w:rFonts w:ascii="Arial" w:hAnsi="Arial" w:eastAsia="Arial" w:cs="Arial"/>
      <w:b/>
      <w:bCs/>
      <w:sz w:val="24"/>
      <w:szCs w:val="24"/>
    </w:rPr>
  </w:style>
  <w:style w:type="paragraph" w:styleId="781" w:customStyle="1">
    <w:name w:val="标题 611"/>
    <w:basedOn w:val="743"/>
    <w:next w:val="743"/>
    <w:link w:val="787"/>
    <w:uiPriority w:val="9"/>
    <w:unhideWhenUsed/>
    <w:qFormat/>
    <w:pPr>
      <w:keepLines/>
      <w:keepNext/>
      <w:spacing w:before="320" w:after="200"/>
      <w:outlineLvl w:val="5"/>
    </w:pPr>
    <w:rPr>
      <w:rFonts w:ascii="Arial" w:hAnsi="Arial" w:eastAsia="Arial" w:cs="Arial"/>
      <w:b/>
      <w:bCs/>
      <w:sz w:val="22"/>
      <w:szCs w:val="22"/>
    </w:rPr>
  </w:style>
  <w:style w:type="paragraph" w:styleId="782" w:customStyle="1">
    <w:name w:val="标题 711"/>
    <w:basedOn w:val="743"/>
    <w:next w:val="74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83" w:customStyle="1">
    <w:name w:val="标题 811"/>
    <w:basedOn w:val="743"/>
    <w:next w:val="743"/>
    <w:link w:val="789"/>
    <w:uiPriority w:val="9"/>
    <w:unhideWhenUsed/>
    <w:qFormat/>
    <w:pPr>
      <w:keepLines/>
      <w:keepNext/>
      <w:spacing w:before="320" w:after="200"/>
      <w:outlineLvl w:val="7"/>
    </w:pPr>
    <w:rPr>
      <w:rFonts w:ascii="Arial" w:hAnsi="Arial" w:eastAsia="Arial" w:cs="Arial"/>
      <w:i/>
      <w:iCs/>
      <w:sz w:val="22"/>
      <w:szCs w:val="22"/>
    </w:rPr>
  </w:style>
  <w:style w:type="paragraph" w:styleId="784" w:customStyle="1">
    <w:name w:val="标题 911"/>
    <w:basedOn w:val="743"/>
    <w:next w:val="743"/>
    <w:link w:val="790"/>
    <w:uiPriority w:val="9"/>
    <w:unhideWhenUsed/>
    <w:qFormat/>
    <w:pPr>
      <w:keepLines/>
      <w:keepNext/>
      <w:spacing w:before="320" w:after="200"/>
      <w:outlineLvl w:val="8"/>
    </w:pPr>
    <w:rPr>
      <w:rFonts w:ascii="Arial" w:hAnsi="Arial" w:eastAsia="Arial" w:cs="Arial"/>
      <w:i/>
      <w:iCs/>
      <w:sz w:val="21"/>
      <w:szCs w:val="21"/>
    </w:rPr>
  </w:style>
  <w:style w:type="character" w:styleId="785" w:customStyle="1">
    <w:name w:val="默认段落字体11"/>
    <w:link w:val="743"/>
    <w:uiPriority w:val="1"/>
    <w:unhideWhenUsed/>
    <w:qFormat/>
  </w:style>
  <w:style w:type="table" w:styleId="786" w:customStyle="1">
    <w:name w:val="普通表格11"/>
    <w:uiPriority w:val="99"/>
    <w:unhideWhenUsed/>
    <w:qFormat/>
    <w:tblPr/>
  </w:style>
  <w:style w:type="character" w:styleId="787" w:customStyle="1">
    <w:name w:val="Heading 6 Char"/>
    <w:link w:val="781"/>
    <w:uiPriority w:val="9"/>
    <w:qFormat/>
    <w:rPr>
      <w:rFonts w:ascii="Arial" w:hAnsi="Arial" w:eastAsia="Arial" w:cs="Arial"/>
      <w:b/>
      <w:bCs/>
      <w:sz w:val="22"/>
      <w:szCs w:val="22"/>
    </w:rPr>
  </w:style>
  <w:style w:type="character" w:styleId="788" w:customStyle="1">
    <w:name w:val="Heading 7 Char"/>
    <w:link w:val="782"/>
    <w:uiPriority w:val="9"/>
    <w:qFormat/>
    <w:rPr>
      <w:rFonts w:ascii="Arial" w:hAnsi="Arial" w:eastAsia="Arial" w:cs="Arial"/>
      <w:b/>
      <w:bCs/>
      <w:i/>
      <w:iCs/>
      <w:sz w:val="22"/>
      <w:szCs w:val="22"/>
    </w:rPr>
  </w:style>
  <w:style w:type="character" w:styleId="789" w:customStyle="1">
    <w:name w:val="Heading 8 Char"/>
    <w:link w:val="783"/>
    <w:uiPriority w:val="9"/>
    <w:qFormat/>
    <w:rPr>
      <w:rFonts w:ascii="Arial" w:hAnsi="Arial" w:eastAsia="Arial" w:cs="Arial"/>
      <w:i/>
      <w:iCs/>
      <w:sz w:val="22"/>
      <w:szCs w:val="22"/>
    </w:rPr>
  </w:style>
  <w:style w:type="character" w:styleId="790" w:customStyle="1">
    <w:name w:val="Heading 9 Char"/>
    <w:link w:val="784"/>
    <w:uiPriority w:val="9"/>
    <w:qFormat/>
    <w:rPr>
      <w:rFonts w:ascii="Arial" w:hAnsi="Arial" w:eastAsia="Arial" w:cs="Arial"/>
      <w:i/>
      <w:iCs/>
      <w:sz w:val="21"/>
      <w:szCs w:val="21"/>
    </w:rPr>
  </w:style>
  <w:style w:type="paragraph" w:styleId="791" w:customStyle="1">
    <w:name w:val="目录 71"/>
    <w:basedOn w:val="743"/>
    <w:next w:val="743"/>
    <w:uiPriority w:val="39"/>
    <w:unhideWhenUsed/>
    <w:qFormat/>
    <w:pPr>
      <w:ind w:left="1701" w:right="0" w:firstLine="0"/>
      <w:spacing w:after="57"/>
    </w:pPr>
  </w:style>
  <w:style w:type="paragraph" w:styleId="792" w:customStyle="1">
    <w:name w:val="正文缩进11"/>
    <w:basedOn w:val="743"/>
    <w:uiPriority w:val="0"/>
    <w:qFormat/>
    <w:pPr>
      <w:ind w:firstLine="420"/>
    </w:pPr>
  </w:style>
  <w:style w:type="paragraph" w:styleId="793" w:customStyle="1">
    <w:name w:val="题注11"/>
    <w:basedOn w:val="743"/>
    <w:next w:val="743"/>
    <w:uiPriority w:val="35"/>
    <w:unhideWhenUsed/>
    <w:qFormat/>
    <w:pPr>
      <w:spacing w:line="276" w:lineRule="auto"/>
    </w:pPr>
    <w:rPr>
      <w:b/>
      <w:bCs/>
      <w:color w:val="4f81bd"/>
      <w:sz w:val="18"/>
      <w:szCs w:val="18"/>
    </w:rPr>
  </w:style>
  <w:style w:type="paragraph" w:styleId="794" w:customStyle="1">
    <w:name w:val="正文文本11"/>
    <w:basedOn w:val="743"/>
    <w:next w:val="795"/>
    <w:uiPriority w:val="0"/>
    <w:qFormat/>
    <w:rPr>
      <w:rFonts w:ascii="华文中宋" w:eastAsia="华文中宋"/>
      <w:bCs/>
      <w:sz w:val="28"/>
    </w:rPr>
  </w:style>
  <w:style w:type="paragraph" w:styleId="795" w:customStyle="1">
    <w:name w:val="列表11"/>
    <w:basedOn w:val="743"/>
    <w:uiPriority w:val="99"/>
    <w:semiHidden/>
    <w:qFormat/>
    <w:pPr>
      <w:contextualSpacing/>
      <w:ind w:left="200" w:hanging="200"/>
    </w:pPr>
  </w:style>
  <w:style w:type="paragraph" w:styleId="796" w:customStyle="1">
    <w:name w:val="目录 51"/>
    <w:basedOn w:val="743"/>
    <w:next w:val="743"/>
    <w:uiPriority w:val="39"/>
    <w:unhideWhenUsed/>
    <w:qFormat/>
    <w:pPr>
      <w:ind w:left="1134" w:right="0" w:firstLine="0"/>
      <w:spacing w:after="57"/>
    </w:pPr>
  </w:style>
  <w:style w:type="paragraph" w:styleId="797" w:customStyle="1">
    <w:name w:val="目录 31"/>
    <w:basedOn w:val="743"/>
    <w:next w:val="743"/>
    <w:uiPriority w:val="39"/>
    <w:unhideWhenUsed/>
    <w:qFormat/>
    <w:pPr>
      <w:ind w:left="567" w:right="0" w:firstLine="0"/>
      <w:spacing w:after="57"/>
    </w:pPr>
  </w:style>
  <w:style w:type="paragraph" w:styleId="798" w:customStyle="1">
    <w:name w:val="目录 81"/>
    <w:basedOn w:val="743"/>
    <w:next w:val="743"/>
    <w:uiPriority w:val="39"/>
    <w:unhideWhenUsed/>
    <w:qFormat/>
    <w:pPr>
      <w:ind w:left="1984" w:right="0" w:firstLine="0"/>
      <w:spacing w:after="57"/>
    </w:pPr>
  </w:style>
  <w:style w:type="paragraph" w:styleId="799" w:customStyle="1">
    <w:name w:val="尾注文本1"/>
    <w:basedOn w:val="743"/>
    <w:link w:val="800"/>
    <w:uiPriority w:val="99"/>
    <w:unhideWhenUsed/>
    <w:qFormat/>
    <w:pPr>
      <w:spacing w:after="0" w:line="240" w:lineRule="auto"/>
    </w:pPr>
    <w:rPr>
      <w:sz w:val="20"/>
    </w:rPr>
  </w:style>
  <w:style w:type="character" w:styleId="800" w:customStyle="1">
    <w:name w:val="Endnote Text Char"/>
    <w:link w:val="799"/>
    <w:uiPriority w:val="99"/>
    <w:qFormat/>
    <w:rPr>
      <w:sz w:val="20"/>
    </w:rPr>
  </w:style>
  <w:style w:type="paragraph" w:styleId="801" w:customStyle="1">
    <w:name w:val="页脚11"/>
    <w:basedOn w:val="743"/>
    <w:link w:val="802"/>
    <w:uiPriority w:val="99"/>
    <w:unhideWhenUsed/>
    <w:qFormat/>
    <w:pPr>
      <w:spacing w:after="0" w:line="240" w:lineRule="auto"/>
      <w:tabs>
        <w:tab w:val="center" w:pos="7143" w:leader="none"/>
        <w:tab w:val="right" w:pos="14287" w:leader="none"/>
      </w:tabs>
    </w:pPr>
  </w:style>
  <w:style w:type="character" w:styleId="802" w:customStyle="1">
    <w:name w:val="Caption Char"/>
    <w:link w:val="801"/>
    <w:uiPriority w:val="99"/>
    <w:qFormat/>
  </w:style>
  <w:style w:type="paragraph" w:styleId="803" w:customStyle="1">
    <w:name w:val="页眉11"/>
    <w:basedOn w:val="743"/>
    <w:uiPriority w:val="99"/>
    <w:unhideWhenUsed/>
    <w:qFormat/>
    <w:pPr>
      <w:spacing w:after="0" w:line="240" w:lineRule="auto"/>
      <w:tabs>
        <w:tab w:val="center" w:pos="7143" w:leader="none"/>
        <w:tab w:val="right" w:pos="14287" w:leader="none"/>
      </w:tabs>
    </w:pPr>
  </w:style>
  <w:style w:type="paragraph" w:styleId="804" w:customStyle="1">
    <w:name w:val="目录 111"/>
    <w:basedOn w:val="743"/>
    <w:next w:val="743"/>
    <w:uiPriority w:val="39"/>
    <w:unhideWhenUsed/>
    <w:qFormat/>
    <w:pPr>
      <w:ind w:left="0" w:right="0" w:firstLine="0"/>
      <w:spacing w:after="57"/>
    </w:pPr>
  </w:style>
  <w:style w:type="paragraph" w:styleId="805" w:customStyle="1">
    <w:name w:val="目录 41"/>
    <w:basedOn w:val="743"/>
    <w:next w:val="743"/>
    <w:uiPriority w:val="39"/>
    <w:unhideWhenUsed/>
    <w:qFormat/>
    <w:pPr>
      <w:ind w:left="850" w:right="0" w:firstLine="0"/>
      <w:spacing w:after="57"/>
    </w:pPr>
  </w:style>
  <w:style w:type="paragraph" w:styleId="806" w:customStyle="1">
    <w:name w:val="副标题11"/>
    <w:basedOn w:val="743"/>
    <w:next w:val="743"/>
    <w:link w:val="807"/>
    <w:uiPriority w:val="11"/>
    <w:qFormat/>
    <w:pPr>
      <w:spacing w:before="200" w:after="200"/>
    </w:pPr>
    <w:rPr>
      <w:sz w:val="24"/>
      <w:szCs w:val="24"/>
    </w:rPr>
  </w:style>
  <w:style w:type="character" w:styleId="807" w:customStyle="1">
    <w:name w:val="Subtitle Char"/>
    <w:link w:val="806"/>
    <w:uiPriority w:val="11"/>
    <w:qFormat/>
    <w:rPr>
      <w:sz w:val="24"/>
      <w:szCs w:val="24"/>
    </w:rPr>
  </w:style>
  <w:style w:type="paragraph" w:styleId="808" w:customStyle="1">
    <w:name w:val="脚注文本11"/>
    <w:basedOn w:val="743"/>
    <w:uiPriority w:val="99"/>
    <w:unhideWhenUsed/>
    <w:qFormat/>
    <w:pPr>
      <w:spacing w:after="40" w:line="240" w:lineRule="auto"/>
    </w:pPr>
    <w:rPr>
      <w:sz w:val="18"/>
    </w:rPr>
  </w:style>
  <w:style w:type="paragraph" w:styleId="809" w:customStyle="1">
    <w:name w:val="目录 61"/>
    <w:basedOn w:val="743"/>
    <w:next w:val="743"/>
    <w:uiPriority w:val="39"/>
    <w:unhideWhenUsed/>
    <w:qFormat/>
    <w:pPr>
      <w:ind w:left="1417" w:right="0" w:firstLine="0"/>
      <w:spacing w:after="57"/>
    </w:pPr>
  </w:style>
  <w:style w:type="paragraph" w:styleId="810" w:customStyle="1">
    <w:name w:val="图表目录1"/>
    <w:basedOn w:val="743"/>
    <w:next w:val="743"/>
    <w:uiPriority w:val="99"/>
    <w:unhideWhenUsed/>
    <w:qFormat/>
    <w:pPr>
      <w:spacing w:after="0" w:afterAutospacing="0"/>
    </w:pPr>
  </w:style>
  <w:style w:type="paragraph" w:styleId="811" w:customStyle="1">
    <w:name w:val="目录 211"/>
    <w:basedOn w:val="743"/>
    <w:next w:val="743"/>
    <w:uiPriority w:val="39"/>
    <w:unhideWhenUsed/>
    <w:qFormat/>
    <w:pPr>
      <w:ind w:left="283" w:right="0" w:firstLine="0"/>
      <w:spacing w:after="57"/>
    </w:pPr>
  </w:style>
  <w:style w:type="paragraph" w:styleId="812" w:customStyle="1">
    <w:name w:val="目录 91"/>
    <w:basedOn w:val="743"/>
    <w:next w:val="743"/>
    <w:uiPriority w:val="39"/>
    <w:unhideWhenUsed/>
    <w:qFormat/>
    <w:pPr>
      <w:ind w:left="2268" w:right="0" w:firstLine="0"/>
      <w:spacing w:after="57"/>
    </w:pPr>
  </w:style>
  <w:style w:type="paragraph" w:styleId="813" w:customStyle="1">
    <w:name w:val="标题11"/>
    <w:basedOn w:val="743"/>
    <w:next w:val="743"/>
    <w:uiPriority w:val="10"/>
    <w:qFormat/>
    <w:pPr>
      <w:contextualSpacing/>
      <w:spacing w:before="300" w:after="200"/>
    </w:pPr>
    <w:rPr>
      <w:sz w:val="48"/>
      <w:szCs w:val="48"/>
    </w:rPr>
  </w:style>
  <w:style w:type="table" w:styleId="814" w:customStyle="1">
    <w:name w:val="网格型12"/>
    <w:uiPriority w:val="59"/>
    <w:qFormat/>
    <w:pPr>
      <w:spacing w:after="0" w:line="240" w:lineRule="auto"/>
    </w:pPr>
    <w:tblPr/>
  </w:style>
  <w:style w:type="character" w:styleId="815" w:customStyle="1">
    <w:name w:val="尾注引用1"/>
    <w:link w:val="743"/>
    <w:uiPriority w:val="99"/>
    <w:unhideWhenUsed/>
    <w:qFormat/>
    <w:rPr>
      <w:vertAlign w:val="superscript"/>
    </w:rPr>
  </w:style>
  <w:style w:type="character" w:styleId="816" w:customStyle="1">
    <w:name w:val="超链接11"/>
    <w:link w:val="743"/>
    <w:uiPriority w:val="99"/>
    <w:unhideWhenUsed/>
    <w:qFormat/>
    <w:rPr>
      <w:color w:val="0000ff"/>
      <w:u w:val="single"/>
    </w:rPr>
  </w:style>
  <w:style w:type="character" w:styleId="817" w:customStyle="1">
    <w:name w:val="脚注引用1"/>
    <w:link w:val="743"/>
    <w:uiPriority w:val="99"/>
    <w:unhideWhenUsed/>
    <w:qFormat/>
    <w:rPr>
      <w:vertAlign w:val="superscript"/>
    </w:rPr>
  </w:style>
  <w:style w:type="paragraph" w:styleId="818" w:customStyle="1">
    <w:name w:val="_Style 1"/>
    <w:basedOn w:val="743"/>
    <w:uiPriority w:val="0"/>
    <w:qFormat/>
    <w:pPr>
      <w:ind w:firstLine="420"/>
    </w:pPr>
    <w:rPr>
      <w:rFonts w:ascii="Times New Roman" w:hAnsi="Times New Roman" w:eastAsia="宋体" w:cs="Times New Roman"/>
      <w:sz w:val="20"/>
      <w:szCs w:val="20"/>
    </w:rPr>
  </w:style>
  <w:style w:type="character" w:styleId="819" w:customStyle="1">
    <w:name w:val="列出段落 Char"/>
    <w:link w:val="743"/>
    <w:uiPriority w:val="34"/>
    <w:qFormat/>
    <w:rPr>
      <w:sz w:val="21"/>
      <w:szCs w:val="24"/>
    </w:rPr>
  </w:style>
  <w:style w:type="paragraph" w:styleId="820" w:customStyle="1">
    <w:name w:val="标题 31"/>
    <w:basedOn w:val="743"/>
    <w:next w:val="743"/>
    <w:link w:val="82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21" w:customStyle="1">
    <w:name w:val="标题 3 字符1"/>
    <w:link w:val="820"/>
    <w:uiPriority w:val="0"/>
    <w:qFormat/>
    <w:rPr>
      <w:rFonts w:ascii="Times New Roman" w:hAnsi="Times New Roman" w:eastAsia="宋体" w:cs="Times New Roman"/>
      <w:b/>
      <w:sz w:val="32"/>
      <w:szCs w:val="20"/>
    </w:rPr>
  </w:style>
  <w:style w:type="paragraph" w:styleId="822">
    <w:name w:val="No Spacing"/>
    <w:uiPriority w:val="1"/>
    <w:qFormat/>
    <w:pPr>
      <w:spacing w:before="0" w:after="0" w:line="240" w:lineRule="auto"/>
    </w:pPr>
    <w:rPr>
      <w:rFonts w:hint="default" w:ascii="等线" w:hAnsi="等线" w:eastAsia="等线" w:cs="Times New Roman"/>
    </w:rPr>
  </w:style>
  <w:style w:type="paragraph" w:styleId="823">
    <w:name w:val="Quote"/>
    <w:basedOn w:val="743"/>
    <w:next w:val="743"/>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43"/>
    <w:next w:val="743"/>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table" w:styleId="827" w:customStyle="1">
    <w:name w:val="Table Grid Light"/>
    <w:uiPriority w:val="59"/>
    <w:qFormat/>
    <w:pPr>
      <w:spacing w:after="0" w:line="240" w:lineRule="auto"/>
    </w:pPr>
    <w:tblPr/>
  </w:style>
  <w:style w:type="table" w:styleId="828" w:customStyle="1">
    <w:name w:val="Plain Table 1"/>
    <w:uiPriority w:val="59"/>
    <w:qFormat/>
    <w:pPr>
      <w:spacing w:after="0" w:line="240" w:lineRule="auto"/>
    </w:pPr>
    <w:tblPr/>
  </w:style>
  <w:style w:type="table" w:styleId="829" w:customStyle="1">
    <w:name w:val="Plain Table 2"/>
    <w:uiPriority w:val="59"/>
    <w:qFormat/>
    <w:pPr>
      <w:spacing w:after="0" w:line="240" w:lineRule="auto"/>
    </w:pPr>
    <w:tblPr/>
  </w:style>
  <w:style w:type="table" w:styleId="830" w:customStyle="1">
    <w:name w:val="Plain Table 3"/>
    <w:uiPriority w:val="99"/>
    <w:qFormat/>
    <w:pPr>
      <w:spacing w:after="0" w:line="240" w:lineRule="auto"/>
    </w:pPr>
    <w:tblPr/>
  </w:style>
  <w:style w:type="table" w:styleId="831" w:customStyle="1">
    <w:name w:val="Plain Table 4"/>
    <w:uiPriority w:val="99"/>
    <w:qFormat/>
    <w:pPr>
      <w:spacing w:after="0" w:line="240" w:lineRule="auto"/>
    </w:pPr>
    <w:tblPr/>
  </w:style>
  <w:style w:type="table" w:styleId="832" w:customStyle="1">
    <w:name w:val="Plain Table 5"/>
    <w:uiPriority w:val="99"/>
    <w:qFormat/>
    <w:pPr>
      <w:spacing w:after="0" w:line="240" w:lineRule="auto"/>
    </w:pPr>
    <w:tblPr/>
  </w:style>
  <w:style w:type="table" w:styleId="833" w:customStyle="1">
    <w:name w:val="Grid Table 1 Light"/>
    <w:uiPriority w:val="99"/>
    <w:qFormat/>
    <w:pPr>
      <w:spacing w:after="0" w:line="240" w:lineRule="auto"/>
    </w:pPr>
    <w:tblPr/>
  </w:style>
  <w:style w:type="table" w:styleId="834" w:customStyle="1">
    <w:name w:val="Grid Table 1 Light - Accent 1"/>
    <w:uiPriority w:val="99"/>
    <w:qFormat/>
    <w:pPr>
      <w:spacing w:after="0" w:line="240" w:lineRule="auto"/>
    </w:pPr>
    <w:tblPr/>
  </w:style>
  <w:style w:type="table" w:styleId="835" w:customStyle="1">
    <w:name w:val="Grid Table 1 Light - Accent 2"/>
    <w:uiPriority w:val="99"/>
    <w:qFormat/>
    <w:pPr>
      <w:spacing w:after="0" w:line="240" w:lineRule="auto"/>
    </w:pPr>
    <w:tblPr/>
  </w:style>
  <w:style w:type="table" w:styleId="836" w:customStyle="1">
    <w:name w:val="Grid Table 1 Light - Accent 3"/>
    <w:uiPriority w:val="99"/>
    <w:qFormat/>
    <w:pPr>
      <w:spacing w:after="0" w:line="240" w:lineRule="auto"/>
    </w:pPr>
    <w:tblPr/>
  </w:style>
  <w:style w:type="table" w:styleId="837" w:customStyle="1">
    <w:name w:val="Grid Table 1 Light - Accent 4"/>
    <w:uiPriority w:val="99"/>
    <w:qFormat/>
    <w:pPr>
      <w:spacing w:after="0" w:line="240" w:lineRule="auto"/>
    </w:pPr>
    <w:tblPr/>
  </w:style>
  <w:style w:type="table" w:styleId="838" w:customStyle="1">
    <w:name w:val="Grid Table 1 Light - Accent 5"/>
    <w:uiPriority w:val="99"/>
    <w:qFormat/>
    <w:pPr>
      <w:spacing w:after="0" w:line="240" w:lineRule="auto"/>
    </w:pPr>
    <w:tblPr/>
  </w:style>
  <w:style w:type="table" w:styleId="839" w:customStyle="1">
    <w:name w:val="Grid Table 1 Light - Accent 6"/>
    <w:uiPriority w:val="99"/>
    <w:qFormat/>
    <w:pPr>
      <w:spacing w:after="0" w:line="240" w:lineRule="auto"/>
    </w:pPr>
    <w:tblPr/>
  </w:style>
  <w:style w:type="table" w:styleId="840" w:customStyle="1">
    <w:name w:val="Grid Table 2"/>
    <w:uiPriority w:val="99"/>
    <w:qFormat/>
    <w:pPr>
      <w:spacing w:after="0" w:line="240" w:lineRule="auto"/>
    </w:pPr>
    <w:tblPr/>
  </w:style>
  <w:style w:type="table" w:styleId="841" w:customStyle="1">
    <w:name w:val="Grid Table 2 - Accent 1"/>
    <w:uiPriority w:val="99"/>
    <w:qFormat/>
    <w:pPr>
      <w:spacing w:after="0" w:line="240" w:lineRule="auto"/>
    </w:pPr>
    <w:tblPr/>
  </w:style>
  <w:style w:type="table" w:styleId="842" w:customStyle="1">
    <w:name w:val="Grid Table 2 - Accent 2"/>
    <w:uiPriority w:val="99"/>
    <w:qFormat/>
    <w:pPr>
      <w:spacing w:after="0" w:line="240" w:lineRule="auto"/>
    </w:pPr>
    <w:tblPr/>
  </w:style>
  <w:style w:type="table" w:styleId="843" w:customStyle="1">
    <w:name w:val="Grid Table 2 - Accent 3"/>
    <w:uiPriority w:val="99"/>
    <w:qFormat/>
    <w:pPr>
      <w:spacing w:after="0" w:line="240" w:lineRule="auto"/>
    </w:pPr>
    <w:tblPr/>
  </w:style>
  <w:style w:type="table" w:styleId="844" w:customStyle="1">
    <w:name w:val="Grid Table 2 - Accent 4"/>
    <w:uiPriority w:val="99"/>
    <w:qFormat/>
    <w:pPr>
      <w:spacing w:after="0" w:line="240" w:lineRule="auto"/>
    </w:pPr>
    <w:tblPr/>
  </w:style>
  <w:style w:type="table" w:styleId="845" w:customStyle="1">
    <w:name w:val="Grid Table 2 - Accent 5"/>
    <w:uiPriority w:val="99"/>
    <w:qFormat/>
    <w:pPr>
      <w:spacing w:after="0" w:line="240" w:lineRule="auto"/>
    </w:pPr>
    <w:tblPr/>
  </w:style>
  <w:style w:type="table" w:styleId="846" w:customStyle="1">
    <w:name w:val="Grid Table 2 - Accent 6"/>
    <w:uiPriority w:val="99"/>
    <w:qFormat/>
    <w:pPr>
      <w:spacing w:after="0" w:line="240" w:lineRule="auto"/>
    </w:pPr>
    <w:tblPr/>
  </w:style>
  <w:style w:type="table" w:styleId="847" w:customStyle="1">
    <w:name w:val="Grid Table 3"/>
    <w:uiPriority w:val="99"/>
    <w:qFormat/>
    <w:pPr>
      <w:spacing w:after="0" w:line="240" w:lineRule="auto"/>
    </w:pPr>
    <w:tblPr/>
  </w:style>
  <w:style w:type="table" w:styleId="848" w:customStyle="1">
    <w:name w:val="Grid Table 3 - Accent 1"/>
    <w:uiPriority w:val="99"/>
    <w:qFormat/>
    <w:pPr>
      <w:spacing w:after="0" w:line="240" w:lineRule="auto"/>
    </w:pPr>
    <w:tblPr/>
  </w:style>
  <w:style w:type="table" w:styleId="849" w:customStyle="1">
    <w:name w:val="Grid Table 3 - Accent 2"/>
    <w:uiPriority w:val="99"/>
    <w:qFormat/>
    <w:pPr>
      <w:spacing w:after="0" w:line="240" w:lineRule="auto"/>
    </w:pPr>
    <w:tblPr/>
  </w:style>
  <w:style w:type="table" w:styleId="850" w:customStyle="1">
    <w:name w:val="Grid Table 3 - Accent 3"/>
    <w:uiPriority w:val="99"/>
    <w:qFormat/>
    <w:pPr>
      <w:spacing w:after="0" w:line="240" w:lineRule="auto"/>
    </w:pPr>
    <w:tblPr/>
  </w:style>
  <w:style w:type="table" w:styleId="851" w:customStyle="1">
    <w:name w:val="Grid Table 3 - Accent 4"/>
    <w:uiPriority w:val="99"/>
    <w:qFormat/>
    <w:pPr>
      <w:spacing w:after="0" w:line="240" w:lineRule="auto"/>
    </w:pPr>
    <w:tblPr/>
  </w:style>
  <w:style w:type="table" w:styleId="852" w:customStyle="1">
    <w:name w:val="Grid Table 3 - Accent 5"/>
    <w:uiPriority w:val="99"/>
    <w:qFormat/>
    <w:pPr>
      <w:spacing w:after="0" w:line="240" w:lineRule="auto"/>
    </w:pPr>
    <w:tblPr/>
  </w:style>
  <w:style w:type="table" w:styleId="853" w:customStyle="1">
    <w:name w:val="Grid Table 3 - Accent 6"/>
    <w:uiPriority w:val="99"/>
    <w:qFormat/>
    <w:pPr>
      <w:spacing w:after="0" w:line="240" w:lineRule="auto"/>
    </w:pPr>
    <w:tblPr/>
  </w:style>
  <w:style w:type="table" w:styleId="854" w:customStyle="1">
    <w:name w:val="Grid Table 4"/>
    <w:uiPriority w:val="59"/>
    <w:qFormat/>
    <w:pPr>
      <w:spacing w:after="0" w:line="240" w:lineRule="auto"/>
    </w:pPr>
    <w:tblPr/>
  </w:style>
  <w:style w:type="table" w:styleId="855" w:customStyle="1">
    <w:name w:val="Grid Table 4 - Accent 1"/>
    <w:uiPriority w:val="59"/>
    <w:qFormat/>
    <w:pPr>
      <w:spacing w:after="0" w:line="240" w:lineRule="auto"/>
    </w:pPr>
    <w:tblPr/>
  </w:style>
  <w:style w:type="table" w:styleId="856" w:customStyle="1">
    <w:name w:val="Grid Table 4 - Accent 2"/>
    <w:uiPriority w:val="59"/>
    <w:qFormat/>
    <w:pPr>
      <w:spacing w:after="0" w:line="240" w:lineRule="auto"/>
    </w:pPr>
    <w:tblPr/>
  </w:style>
  <w:style w:type="table" w:styleId="857" w:customStyle="1">
    <w:name w:val="Grid Table 4 - Accent 3"/>
    <w:uiPriority w:val="59"/>
    <w:qFormat/>
    <w:pPr>
      <w:spacing w:after="0" w:line="240" w:lineRule="auto"/>
    </w:pPr>
    <w:tblPr/>
  </w:style>
  <w:style w:type="table" w:styleId="858" w:customStyle="1">
    <w:name w:val="Grid Table 4 - Accent 4"/>
    <w:uiPriority w:val="59"/>
    <w:qFormat/>
    <w:pPr>
      <w:spacing w:after="0" w:line="240" w:lineRule="auto"/>
    </w:pPr>
    <w:tblPr/>
  </w:style>
  <w:style w:type="table" w:styleId="859" w:customStyle="1">
    <w:name w:val="Grid Table 4 - Accent 5"/>
    <w:uiPriority w:val="59"/>
    <w:qFormat/>
    <w:pPr>
      <w:spacing w:after="0" w:line="240" w:lineRule="auto"/>
    </w:pPr>
    <w:tblPr/>
  </w:style>
  <w:style w:type="table" w:styleId="860" w:customStyle="1">
    <w:name w:val="Grid Table 4 - Accent 6"/>
    <w:uiPriority w:val="59"/>
    <w:qFormat/>
    <w:pPr>
      <w:spacing w:after="0" w:line="240" w:lineRule="auto"/>
    </w:pPr>
    <w:tblPr/>
  </w:style>
  <w:style w:type="table" w:styleId="861" w:customStyle="1">
    <w:name w:val="Grid Table 5 Dark"/>
    <w:uiPriority w:val="99"/>
    <w:qFormat/>
    <w:pPr>
      <w:spacing w:after="0" w:line="240" w:lineRule="auto"/>
    </w:pPr>
    <w:tblPr/>
  </w:style>
  <w:style w:type="table" w:styleId="862" w:customStyle="1">
    <w:name w:val="Grid Table 5 Dark- Accent 1"/>
    <w:uiPriority w:val="99"/>
    <w:qFormat/>
    <w:pPr>
      <w:spacing w:after="0" w:line="240" w:lineRule="auto"/>
    </w:pPr>
    <w:tblPr/>
  </w:style>
  <w:style w:type="table" w:styleId="863" w:customStyle="1">
    <w:name w:val="Grid Table 5 Dark - Accent 2"/>
    <w:uiPriority w:val="99"/>
    <w:qFormat/>
    <w:pPr>
      <w:spacing w:after="0" w:line="240" w:lineRule="auto"/>
    </w:pPr>
    <w:tblPr/>
  </w:style>
  <w:style w:type="table" w:styleId="864" w:customStyle="1">
    <w:name w:val="Grid Table 5 Dark - Accent 3"/>
    <w:uiPriority w:val="99"/>
    <w:qFormat/>
    <w:pPr>
      <w:spacing w:after="0" w:line="240" w:lineRule="auto"/>
    </w:pPr>
    <w:tblPr/>
  </w:style>
  <w:style w:type="table" w:styleId="865" w:customStyle="1">
    <w:name w:val="Grid Table 5 Dark- Accent 4"/>
    <w:uiPriority w:val="99"/>
    <w:qFormat/>
    <w:pPr>
      <w:spacing w:after="0" w:line="240" w:lineRule="auto"/>
    </w:pPr>
    <w:tblPr/>
  </w:style>
  <w:style w:type="table" w:styleId="866" w:customStyle="1">
    <w:name w:val="Grid Table 5 Dark - Accent 5"/>
    <w:uiPriority w:val="99"/>
    <w:qFormat/>
    <w:pPr>
      <w:spacing w:after="0" w:line="240" w:lineRule="auto"/>
    </w:pPr>
    <w:tblPr/>
  </w:style>
  <w:style w:type="table" w:styleId="867" w:customStyle="1">
    <w:name w:val="Grid Table 5 Dark - Accent 6"/>
    <w:uiPriority w:val="99"/>
    <w:qFormat/>
    <w:pPr>
      <w:spacing w:after="0" w:line="240" w:lineRule="auto"/>
    </w:pPr>
    <w:tblPr/>
  </w:style>
  <w:style w:type="table" w:styleId="868" w:customStyle="1">
    <w:name w:val="Grid Table 6 Colorful"/>
    <w:uiPriority w:val="99"/>
    <w:qFormat/>
    <w:pPr>
      <w:spacing w:after="0" w:line="240" w:lineRule="auto"/>
    </w:pPr>
    <w:tblPr/>
  </w:style>
  <w:style w:type="table" w:styleId="869" w:customStyle="1">
    <w:name w:val="Grid Table 6 Colorful - Accent 1"/>
    <w:uiPriority w:val="99"/>
    <w:qFormat/>
    <w:pPr>
      <w:spacing w:after="0" w:line="240" w:lineRule="auto"/>
    </w:pPr>
    <w:tblPr/>
  </w:style>
  <w:style w:type="table" w:styleId="870" w:customStyle="1">
    <w:name w:val="Grid Table 6 Colorful - Accent 2"/>
    <w:uiPriority w:val="99"/>
    <w:qFormat/>
    <w:pPr>
      <w:spacing w:after="0" w:line="240" w:lineRule="auto"/>
    </w:pPr>
    <w:tblPr/>
  </w:style>
  <w:style w:type="table" w:styleId="871" w:customStyle="1">
    <w:name w:val="Grid Table 6 Colorful - Accent 3"/>
    <w:uiPriority w:val="99"/>
    <w:qFormat/>
    <w:pPr>
      <w:spacing w:after="0" w:line="240" w:lineRule="auto"/>
    </w:pPr>
    <w:tblPr/>
  </w:style>
  <w:style w:type="table" w:styleId="872" w:customStyle="1">
    <w:name w:val="Grid Table 6 Colorful - Accent 4"/>
    <w:uiPriority w:val="99"/>
    <w:qFormat/>
    <w:pPr>
      <w:spacing w:after="0" w:line="240" w:lineRule="auto"/>
    </w:pPr>
    <w:tblPr/>
  </w:style>
  <w:style w:type="table" w:styleId="873" w:customStyle="1">
    <w:name w:val="Grid Table 6 Colorful - Accent 5"/>
    <w:uiPriority w:val="99"/>
    <w:qFormat/>
    <w:pPr>
      <w:spacing w:after="0" w:line="240" w:lineRule="auto"/>
    </w:pPr>
    <w:tblPr/>
  </w:style>
  <w:style w:type="table" w:styleId="874" w:customStyle="1">
    <w:name w:val="Grid Table 6 Colorful - Accent 6"/>
    <w:uiPriority w:val="99"/>
    <w:qFormat/>
    <w:pPr>
      <w:spacing w:after="0" w:line="240" w:lineRule="auto"/>
    </w:pPr>
    <w:tblPr/>
  </w:style>
  <w:style w:type="table" w:styleId="875" w:customStyle="1">
    <w:name w:val="Grid Table 7 Colorful"/>
    <w:uiPriority w:val="99"/>
    <w:qFormat/>
    <w:pPr>
      <w:spacing w:after="0" w:line="240" w:lineRule="auto"/>
    </w:pPr>
    <w:tblPr/>
  </w:style>
  <w:style w:type="table" w:styleId="876" w:customStyle="1">
    <w:name w:val="Grid Table 7 Colorful - Accent 1"/>
    <w:uiPriority w:val="99"/>
    <w:qFormat/>
    <w:pPr>
      <w:spacing w:after="0" w:line="240" w:lineRule="auto"/>
    </w:pPr>
    <w:tblPr/>
  </w:style>
  <w:style w:type="table" w:styleId="877" w:customStyle="1">
    <w:name w:val="Grid Table 7 Colorful - Accent 2"/>
    <w:uiPriority w:val="99"/>
    <w:qFormat/>
    <w:pPr>
      <w:spacing w:after="0" w:line="240" w:lineRule="auto"/>
    </w:pPr>
    <w:tblPr/>
  </w:style>
  <w:style w:type="table" w:styleId="878" w:customStyle="1">
    <w:name w:val="Grid Table 7 Colorful - Accent 3"/>
    <w:uiPriority w:val="99"/>
    <w:qFormat/>
    <w:pPr>
      <w:spacing w:after="0" w:line="240" w:lineRule="auto"/>
    </w:pPr>
    <w:tblPr/>
  </w:style>
  <w:style w:type="table" w:styleId="879" w:customStyle="1">
    <w:name w:val="Grid Table 7 Colorful - Accent 4"/>
    <w:uiPriority w:val="99"/>
    <w:qFormat/>
    <w:pPr>
      <w:spacing w:after="0" w:line="240" w:lineRule="auto"/>
    </w:pPr>
    <w:tblPr/>
  </w:style>
  <w:style w:type="table" w:styleId="880" w:customStyle="1">
    <w:name w:val="Grid Table 7 Colorful - Accent 5"/>
    <w:uiPriority w:val="99"/>
    <w:qFormat/>
    <w:pPr>
      <w:spacing w:after="0" w:line="240" w:lineRule="auto"/>
    </w:pPr>
    <w:tblPr/>
  </w:style>
  <w:style w:type="table" w:styleId="881" w:customStyle="1">
    <w:name w:val="Grid Table 7 Colorful - Accent 6"/>
    <w:uiPriority w:val="99"/>
    <w:qFormat/>
    <w:pPr>
      <w:spacing w:after="0" w:line="240" w:lineRule="auto"/>
    </w:pPr>
    <w:tblPr/>
  </w:style>
  <w:style w:type="table" w:styleId="882" w:customStyle="1">
    <w:name w:val="List Table 1 Light"/>
    <w:uiPriority w:val="99"/>
    <w:qFormat/>
    <w:pPr>
      <w:spacing w:after="0" w:line="240" w:lineRule="auto"/>
    </w:pPr>
    <w:tblPr/>
  </w:style>
  <w:style w:type="table" w:styleId="883" w:customStyle="1">
    <w:name w:val="List Table 1 Light - Accent 1"/>
    <w:uiPriority w:val="99"/>
    <w:qFormat/>
    <w:pPr>
      <w:spacing w:after="0" w:line="240" w:lineRule="auto"/>
    </w:pPr>
    <w:tblPr/>
  </w:style>
  <w:style w:type="table" w:styleId="884" w:customStyle="1">
    <w:name w:val="List Table 1 Light - Accent 2"/>
    <w:uiPriority w:val="99"/>
    <w:qFormat/>
    <w:pPr>
      <w:spacing w:after="0" w:line="240" w:lineRule="auto"/>
    </w:pPr>
    <w:tblPr/>
  </w:style>
  <w:style w:type="table" w:styleId="885" w:customStyle="1">
    <w:name w:val="List Table 1 Light - Accent 3"/>
    <w:uiPriority w:val="99"/>
    <w:qFormat/>
    <w:pPr>
      <w:spacing w:after="0" w:line="240" w:lineRule="auto"/>
    </w:pPr>
    <w:tblPr/>
  </w:style>
  <w:style w:type="table" w:styleId="886" w:customStyle="1">
    <w:name w:val="List Table 1 Light - Accent 4"/>
    <w:uiPriority w:val="99"/>
    <w:qFormat/>
    <w:pPr>
      <w:spacing w:after="0" w:line="240" w:lineRule="auto"/>
    </w:pPr>
    <w:tblPr/>
  </w:style>
  <w:style w:type="table" w:styleId="887" w:customStyle="1">
    <w:name w:val="List Table 1 Light - Accent 5"/>
    <w:uiPriority w:val="99"/>
    <w:qFormat/>
    <w:pPr>
      <w:spacing w:after="0" w:line="240" w:lineRule="auto"/>
    </w:pPr>
    <w:tblPr/>
  </w:style>
  <w:style w:type="table" w:styleId="888" w:customStyle="1">
    <w:name w:val="List Table 1 Light - Accent 6"/>
    <w:uiPriority w:val="99"/>
    <w:qFormat/>
    <w:pPr>
      <w:spacing w:after="0" w:line="240" w:lineRule="auto"/>
    </w:pPr>
    <w:tblPr/>
  </w:style>
  <w:style w:type="table" w:styleId="889" w:customStyle="1">
    <w:name w:val="List Table 2"/>
    <w:uiPriority w:val="99"/>
    <w:qFormat/>
    <w:pPr>
      <w:spacing w:after="0" w:line="240" w:lineRule="auto"/>
    </w:pPr>
    <w:tblPr/>
  </w:style>
  <w:style w:type="table" w:styleId="890" w:customStyle="1">
    <w:name w:val="List Table 2 - Accent 1"/>
    <w:uiPriority w:val="99"/>
    <w:qFormat/>
    <w:pPr>
      <w:spacing w:after="0" w:line="240" w:lineRule="auto"/>
    </w:pPr>
    <w:tblPr/>
  </w:style>
  <w:style w:type="table" w:styleId="891" w:customStyle="1">
    <w:name w:val="List Table 2 - Accent 2"/>
    <w:uiPriority w:val="99"/>
    <w:qFormat/>
    <w:pPr>
      <w:spacing w:after="0" w:line="240" w:lineRule="auto"/>
    </w:pPr>
    <w:tblPr/>
  </w:style>
  <w:style w:type="table" w:styleId="892" w:customStyle="1">
    <w:name w:val="List Table 2 - Accent 3"/>
    <w:uiPriority w:val="99"/>
    <w:qFormat/>
    <w:pPr>
      <w:spacing w:after="0" w:line="240" w:lineRule="auto"/>
    </w:pPr>
    <w:tblPr/>
  </w:style>
  <w:style w:type="table" w:styleId="893" w:customStyle="1">
    <w:name w:val="List Table 2 - Accent 4"/>
    <w:uiPriority w:val="99"/>
    <w:qFormat/>
    <w:pPr>
      <w:spacing w:after="0" w:line="240" w:lineRule="auto"/>
    </w:pPr>
    <w:tblPr/>
  </w:style>
  <w:style w:type="table" w:styleId="894" w:customStyle="1">
    <w:name w:val="List Table 2 - Accent 5"/>
    <w:uiPriority w:val="99"/>
    <w:qFormat/>
    <w:pPr>
      <w:spacing w:after="0" w:line="240" w:lineRule="auto"/>
    </w:pPr>
    <w:tblPr/>
  </w:style>
  <w:style w:type="table" w:styleId="895" w:customStyle="1">
    <w:name w:val="List Table 2 - Accent 6"/>
    <w:uiPriority w:val="99"/>
    <w:qFormat/>
    <w:pPr>
      <w:spacing w:after="0" w:line="240" w:lineRule="auto"/>
    </w:pPr>
    <w:tblPr/>
  </w:style>
  <w:style w:type="table" w:styleId="896" w:customStyle="1">
    <w:name w:val="List Table 3"/>
    <w:uiPriority w:val="99"/>
    <w:qFormat/>
    <w:pPr>
      <w:spacing w:after="0" w:line="240" w:lineRule="auto"/>
    </w:pPr>
    <w:tblPr/>
  </w:style>
  <w:style w:type="table" w:styleId="897" w:customStyle="1">
    <w:name w:val="List Table 3 - Accent 1"/>
    <w:uiPriority w:val="99"/>
    <w:qFormat/>
    <w:pPr>
      <w:spacing w:after="0" w:line="240" w:lineRule="auto"/>
    </w:pPr>
    <w:tblPr/>
  </w:style>
  <w:style w:type="table" w:styleId="898" w:customStyle="1">
    <w:name w:val="List Table 3 - Accent 2"/>
    <w:uiPriority w:val="99"/>
    <w:qFormat/>
    <w:pPr>
      <w:spacing w:after="0" w:line="240" w:lineRule="auto"/>
    </w:pPr>
    <w:tblPr/>
  </w:style>
  <w:style w:type="table" w:styleId="899" w:customStyle="1">
    <w:name w:val="List Table 3 - Accent 3"/>
    <w:uiPriority w:val="99"/>
    <w:qFormat/>
    <w:pPr>
      <w:spacing w:after="0" w:line="240" w:lineRule="auto"/>
    </w:pPr>
    <w:tblPr/>
  </w:style>
  <w:style w:type="table" w:styleId="900" w:customStyle="1">
    <w:name w:val="List Table 3 - Accent 4"/>
    <w:uiPriority w:val="99"/>
    <w:qFormat/>
    <w:pPr>
      <w:spacing w:after="0" w:line="240" w:lineRule="auto"/>
    </w:pPr>
    <w:tblPr/>
  </w:style>
  <w:style w:type="table" w:styleId="901" w:customStyle="1">
    <w:name w:val="List Table 3 - Accent 5"/>
    <w:uiPriority w:val="99"/>
    <w:qFormat/>
    <w:pPr>
      <w:spacing w:after="0" w:line="240" w:lineRule="auto"/>
    </w:pPr>
    <w:tblPr/>
  </w:style>
  <w:style w:type="table" w:styleId="902" w:customStyle="1">
    <w:name w:val="List Table 3 - Accent 6"/>
    <w:uiPriority w:val="99"/>
    <w:qFormat/>
    <w:pPr>
      <w:spacing w:after="0" w:line="240" w:lineRule="auto"/>
    </w:pPr>
    <w:tblPr/>
  </w:style>
  <w:style w:type="table" w:styleId="903" w:customStyle="1">
    <w:name w:val="List Table 4"/>
    <w:uiPriority w:val="99"/>
    <w:qFormat/>
    <w:pPr>
      <w:spacing w:after="0" w:line="240" w:lineRule="auto"/>
    </w:pPr>
    <w:tblPr/>
  </w:style>
  <w:style w:type="table" w:styleId="904" w:customStyle="1">
    <w:name w:val="List Table 4 - Accent 1"/>
    <w:uiPriority w:val="99"/>
    <w:qFormat/>
    <w:pPr>
      <w:spacing w:after="0" w:line="240" w:lineRule="auto"/>
    </w:pPr>
    <w:tblPr/>
  </w:style>
  <w:style w:type="table" w:styleId="905" w:customStyle="1">
    <w:name w:val="List Table 4 - Accent 2"/>
    <w:uiPriority w:val="99"/>
    <w:qFormat/>
    <w:pPr>
      <w:spacing w:after="0" w:line="240" w:lineRule="auto"/>
    </w:pPr>
    <w:tblPr/>
  </w:style>
  <w:style w:type="table" w:styleId="906" w:customStyle="1">
    <w:name w:val="List Table 4 - Accent 3"/>
    <w:uiPriority w:val="99"/>
    <w:qFormat/>
    <w:pPr>
      <w:spacing w:after="0" w:line="240" w:lineRule="auto"/>
    </w:pPr>
    <w:tblPr/>
  </w:style>
  <w:style w:type="table" w:styleId="907" w:customStyle="1">
    <w:name w:val="List Table 4 - Accent 4"/>
    <w:uiPriority w:val="99"/>
    <w:qFormat/>
    <w:pPr>
      <w:spacing w:after="0" w:line="240" w:lineRule="auto"/>
    </w:pPr>
    <w:tblPr/>
  </w:style>
  <w:style w:type="table" w:styleId="908" w:customStyle="1">
    <w:name w:val="List Table 4 - Accent 5"/>
    <w:uiPriority w:val="99"/>
    <w:qFormat/>
    <w:pPr>
      <w:spacing w:after="0" w:line="240" w:lineRule="auto"/>
    </w:pPr>
    <w:tblPr/>
  </w:style>
  <w:style w:type="table" w:styleId="909" w:customStyle="1">
    <w:name w:val="List Table 4 - Accent 6"/>
    <w:uiPriority w:val="99"/>
    <w:qFormat/>
    <w:pPr>
      <w:spacing w:after="0" w:line="240" w:lineRule="auto"/>
    </w:pPr>
    <w:tblPr/>
  </w:style>
  <w:style w:type="table" w:styleId="910" w:customStyle="1">
    <w:name w:val="List Table 5 Dark"/>
    <w:uiPriority w:val="99"/>
    <w:qFormat/>
    <w:pPr>
      <w:spacing w:after="0" w:line="240" w:lineRule="auto"/>
    </w:pPr>
    <w:tblPr/>
  </w:style>
  <w:style w:type="table" w:styleId="911" w:customStyle="1">
    <w:name w:val="List Table 5 Dark - Accent 1"/>
    <w:uiPriority w:val="99"/>
    <w:qFormat/>
    <w:pPr>
      <w:spacing w:after="0" w:line="240" w:lineRule="auto"/>
    </w:pPr>
    <w:tblPr/>
  </w:style>
  <w:style w:type="table" w:styleId="912" w:customStyle="1">
    <w:name w:val="List Table 5 Dark - Accent 2"/>
    <w:uiPriority w:val="99"/>
    <w:qFormat/>
    <w:pPr>
      <w:spacing w:after="0" w:line="240" w:lineRule="auto"/>
    </w:pPr>
    <w:tblPr/>
  </w:style>
  <w:style w:type="table" w:styleId="913" w:customStyle="1">
    <w:name w:val="List Table 5 Dark - Accent 3"/>
    <w:uiPriority w:val="99"/>
    <w:qFormat/>
    <w:pPr>
      <w:spacing w:after="0" w:line="240" w:lineRule="auto"/>
    </w:pPr>
    <w:tblPr/>
  </w:style>
  <w:style w:type="table" w:styleId="914" w:customStyle="1">
    <w:name w:val="List Table 5 Dark - Accent 4"/>
    <w:uiPriority w:val="99"/>
    <w:qFormat/>
    <w:pPr>
      <w:spacing w:after="0" w:line="240" w:lineRule="auto"/>
    </w:pPr>
    <w:tblPr/>
  </w:style>
  <w:style w:type="table" w:styleId="915" w:customStyle="1">
    <w:name w:val="List Table 5 Dark - Accent 5"/>
    <w:uiPriority w:val="99"/>
    <w:qFormat/>
    <w:pPr>
      <w:spacing w:after="0" w:line="240" w:lineRule="auto"/>
    </w:pPr>
    <w:tblPr/>
  </w:style>
  <w:style w:type="table" w:styleId="916" w:customStyle="1">
    <w:name w:val="List Table 5 Dark - Accent 6"/>
    <w:uiPriority w:val="99"/>
    <w:qFormat/>
    <w:pPr>
      <w:spacing w:after="0" w:line="240" w:lineRule="auto"/>
    </w:pPr>
    <w:tblPr/>
  </w:style>
  <w:style w:type="table" w:styleId="917" w:customStyle="1">
    <w:name w:val="List Table 6 Colorful"/>
    <w:uiPriority w:val="99"/>
    <w:qFormat/>
    <w:pPr>
      <w:spacing w:after="0" w:line="240" w:lineRule="auto"/>
    </w:pPr>
    <w:tblPr/>
  </w:style>
  <w:style w:type="table" w:styleId="918" w:customStyle="1">
    <w:name w:val="List Table 6 Colorful - Accent 1"/>
    <w:uiPriority w:val="99"/>
    <w:qFormat/>
    <w:pPr>
      <w:spacing w:after="0" w:line="240" w:lineRule="auto"/>
    </w:pPr>
    <w:tblPr/>
  </w:style>
  <w:style w:type="table" w:styleId="919" w:customStyle="1">
    <w:name w:val="List Table 6 Colorful - Accent 2"/>
    <w:uiPriority w:val="99"/>
    <w:qFormat/>
    <w:pPr>
      <w:spacing w:after="0" w:line="240" w:lineRule="auto"/>
    </w:pPr>
    <w:tblPr/>
  </w:style>
  <w:style w:type="table" w:styleId="920" w:customStyle="1">
    <w:name w:val="List Table 6 Colorful - Accent 3"/>
    <w:uiPriority w:val="99"/>
    <w:qFormat/>
    <w:pPr>
      <w:spacing w:after="0" w:line="240" w:lineRule="auto"/>
    </w:pPr>
    <w:tblPr/>
  </w:style>
  <w:style w:type="table" w:styleId="921" w:customStyle="1">
    <w:name w:val="List Table 6 Colorful - Accent 4"/>
    <w:uiPriority w:val="99"/>
    <w:qFormat/>
    <w:pPr>
      <w:spacing w:after="0" w:line="240" w:lineRule="auto"/>
    </w:pPr>
    <w:tblPr/>
  </w:style>
  <w:style w:type="table" w:styleId="922" w:customStyle="1">
    <w:name w:val="List Table 6 Colorful - Accent 5"/>
    <w:uiPriority w:val="99"/>
    <w:qFormat/>
    <w:pPr>
      <w:spacing w:after="0" w:line="240" w:lineRule="auto"/>
    </w:pPr>
    <w:tblPr/>
  </w:style>
  <w:style w:type="table" w:styleId="923" w:customStyle="1">
    <w:name w:val="List Table 6 Colorful - Accent 6"/>
    <w:uiPriority w:val="99"/>
    <w:qFormat/>
    <w:pPr>
      <w:spacing w:after="0" w:line="240" w:lineRule="auto"/>
    </w:pPr>
    <w:tblPr/>
  </w:style>
  <w:style w:type="table" w:styleId="924" w:customStyle="1">
    <w:name w:val="List Table 7 Colorful"/>
    <w:uiPriority w:val="99"/>
    <w:qFormat/>
    <w:pPr>
      <w:spacing w:after="0" w:line="240" w:lineRule="auto"/>
    </w:pPr>
    <w:tblPr/>
  </w:style>
  <w:style w:type="table" w:styleId="925" w:customStyle="1">
    <w:name w:val="List Table 7 Colorful - Accent 1"/>
    <w:uiPriority w:val="99"/>
    <w:qFormat/>
    <w:pPr>
      <w:spacing w:after="0" w:line="240" w:lineRule="auto"/>
    </w:pPr>
    <w:tblPr/>
  </w:style>
  <w:style w:type="table" w:styleId="926" w:customStyle="1">
    <w:name w:val="List Table 7 Colorful - Accent 2"/>
    <w:uiPriority w:val="99"/>
    <w:qFormat/>
    <w:pPr>
      <w:spacing w:after="0" w:line="240" w:lineRule="auto"/>
    </w:pPr>
    <w:tblPr/>
  </w:style>
  <w:style w:type="table" w:styleId="927" w:customStyle="1">
    <w:name w:val="List Table 7 Colorful - Accent 3"/>
    <w:uiPriority w:val="99"/>
    <w:qFormat/>
    <w:pPr>
      <w:spacing w:after="0" w:line="240" w:lineRule="auto"/>
    </w:pPr>
    <w:tblPr/>
  </w:style>
  <w:style w:type="table" w:styleId="928" w:customStyle="1">
    <w:name w:val="List Table 7 Colorful - Accent 4"/>
    <w:uiPriority w:val="99"/>
    <w:qFormat/>
    <w:pPr>
      <w:spacing w:after="0" w:line="240" w:lineRule="auto"/>
    </w:pPr>
    <w:tblPr/>
  </w:style>
  <w:style w:type="table" w:styleId="929" w:customStyle="1">
    <w:name w:val="List Table 7 Colorful - Accent 5"/>
    <w:uiPriority w:val="99"/>
    <w:qFormat/>
    <w:pPr>
      <w:spacing w:after="0" w:line="240" w:lineRule="auto"/>
    </w:pPr>
    <w:tblPr/>
  </w:style>
  <w:style w:type="table" w:styleId="930" w:customStyle="1">
    <w:name w:val="List Table 7 Colorful - Accent 6"/>
    <w:uiPriority w:val="99"/>
    <w:qFormat/>
    <w:pPr>
      <w:spacing w:after="0" w:line="240" w:lineRule="auto"/>
    </w:pPr>
    <w:tblPr/>
  </w:style>
  <w:style w:type="table" w:styleId="931" w:customStyle="1">
    <w:name w:val="Lined - Accent"/>
    <w:uiPriority w:val="99"/>
    <w:qFormat/>
    <w:pPr>
      <w:spacing w:after="0" w:line="240" w:lineRule="auto"/>
    </w:pPr>
    <w:rPr>
      <w:color w:val="404040"/>
    </w:rPr>
    <w:tblPr/>
  </w:style>
  <w:style w:type="table" w:styleId="932" w:customStyle="1">
    <w:name w:val="Lined - Accent 1"/>
    <w:uiPriority w:val="99"/>
    <w:qFormat/>
    <w:pPr>
      <w:spacing w:after="0" w:line="240" w:lineRule="auto"/>
    </w:pPr>
    <w:rPr>
      <w:color w:val="404040"/>
    </w:rPr>
    <w:tblPr/>
  </w:style>
  <w:style w:type="table" w:styleId="933" w:customStyle="1">
    <w:name w:val="Lined - Accent 2"/>
    <w:uiPriority w:val="99"/>
    <w:qFormat/>
    <w:pPr>
      <w:spacing w:after="0" w:line="240" w:lineRule="auto"/>
    </w:pPr>
    <w:rPr>
      <w:color w:val="404040"/>
    </w:rPr>
    <w:tblPr/>
  </w:style>
  <w:style w:type="table" w:styleId="934" w:customStyle="1">
    <w:name w:val="Lined - Accent 3"/>
    <w:uiPriority w:val="99"/>
    <w:qFormat/>
    <w:pPr>
      <w:spacing w:after="0" w:line="240" w:lineRule="auto"/>
    </w:pPr>
    <w:rPr>
      <w:color w:val="404040"/>
    </w:rPr>
    <w:tblPr/>
  </w:style>
  <w:style w:type="table" w:styleId="935" w:customStyle="1">
    <w:name w:val="Lined - Accent 4"/>
    <w:uiPriority w:val="99"/>
    <w:qFormat/>
    <w:pPr>
      <w:spacing w:after="0" w:line="240" w:lineRule="auto"/>
    </w:pPr>
    <w:rPr>
      <w:color w:val="404040"/>
    </w:rPr>
    <w:tblPr/>
  </w:style>
  <w:style w:type="table" w:styleId="936" w:customStyle="1">
    <w:name w:val="Lined - Accent 5"/>
    <w:uiPriority w:val="99"/>
    <w:qFormat/>
    <w:pPr>
      <w:spacing w:after="0" w:line="240" w:lineRule="auto"/>
    </w:pPr>
    <w:rPr>
      <w:color w:val="404040"/>
    </w:rPr>
    <w:tblPr/>
  </w:style>
  <w:style w:type="table" w:styleId="937" w:customStyle="1">
    <w:name w:val="Lined - Accent 6"/>
    <w:uiPriority w:val="99"/>
    <w:qFormat/>
    <w:pPr>
      <w:spacing w:after="0" w:line="240" w:lineRule="auto"/>
    </w:pPr>
    <w:rPr>
      <w:color w:val="404040"/>
    </w:rPr>
    <w:tblPr/>
  </w:style>
  <w:style w:type="table" w:styleId="938" w:customStyle="1">
    <w:name w:val="Bordered &amp; Lined - Accent"/>
    <w:uiPriority w:val="99"/>
    <w:qFormat/>
    <w:pPr>
      <w:spacing w:after="0" w:line="240" w:lineRule="auto"/>
    </w:pPr>
    <w:rPr>
      <w:color w:val="404040"/>
    </w:rPr>
    <w:tblPr/>
  </w:style>
  <w:style w:type="table" w:styleId="939" w:customStyle="1">
    <w:name w:val="Bordered &amp; Lined - Accent 1"/>
    <w:uiPriority w:val="99"/>
    <w:qFormat/>
    <w:pPr>
      <w:spacing w:after="0" w:line="240" w:lineRule="auto"/>
    </w:pPr>
    <w:rPr>
      <w:color w:val="404040"/>
    </w:rPr>
    <w:tblPr/>
  </w:style>
  <w:style w:type="table" w:styleId="940" w:customStyle="1">
    <w:name w:val="Bordered &amp; Lined - Accent 2"/>
    <w:uiPriority w:val="99"/>
    <w:qFormat/>
    <w:pPr>
      <w:spacing w:after="0" w:line="240" w:lineRule="auto"/>
    </w:pPr>
    <w:rPr>
      <w:color w:val="404040"/>
    </w:rPr>
    <w:tblPr/>
  </w:style>
  <w:style w:type="table" w:styleId="941" w:customStyle="1">
    <w:name w:val="Bordered &amp; Lined - Accent 3"/>
    <w:uiPriority w:val="99"/>
    <w:qFormat/>
    <w:pPr>
      <w:spacing w:after="0" w:line="240" w:lineRule="auto"/>
    </w:pPr>
    <w:rPr>
      <w:color w:val="404040"/>
    </w:rPr>
    <w:tblPr/>
  </w:style>
  <w:style w:type="table" w:styleId="942" w:customStyle="1">
    <w:name w:val="Bordered &amp; Lined - Accent 4"/>
    <w:uiPriority w:val="99"/>
    <w:qFormat/>
    <w:pPr>
      <w:spacing w:after="0" w:line="240" w:lineRule="auto"/>
    </w:pPr>
    <w:rPr>
      <w:color w:val="404040"/>
    </w:rPr>
    <w:tblPr/>
  </w:style>
  <w:style w:type="table" w:styleId="943" w:customStyle="1">
    <w:name w:val="Bordered &amp; Lined - Accent 5"/>
    <w:uiPriority w:val="99"/>
    <w:qFormat/>
    <w:pPr>
      <w:spacing w:after="0" w:line="240" w:lineRule="auto"/>
    </w:pPr>
    <w:rPr>
      <w:color w:val="404040"/>
    </w:rPr>
    <w:tblPr/>
  </w:style>
  <w:style w:type="table" w:styleId="944" w:customStyle="1">
    <w:name w:val="Bordered &amp; Lined - Accent 6"/>
    <w:uiPriority w:val="99"/>
    <w:qFormat/>
    <w:pPr>
      <w:spacing w:after="0" w:line="240" w:lineRule="auto"/>
    </w:pPr>
    <w:rPr>
      <w:color w:val="404040"/>
    </w:rPr>
    <w:tblPr/>
  </w:style>
  <w:style w:type="table" w:styleId="945" w:customStyle="1">
    <w:name w:val="Bordered"/>
    <w:uiPriority w:val="99"/>
    <w:qFormat/>
    <w:pPr>
      <w:spacing w:after="0" w:line="240" w:lineRule="auto"/>
    </w:pPr>
    <w:tblPr/>
  </w:style>
  <w:style w:type="table" w:styleId="946" w:customStyle="1">
    <w:name w:val="Bordered - Accent 1"/>
    <w:uiPriority w:val="99"/>
    <w:qFormat/>
    <w:pPr>
      <w:spacing w:after="0" w:line="240" w:lineRule="auto"/>
    </w:pPr>
    <w:tblPr/>
  </w:style>
  <w:style w:type="table" w:styleId="947" w:customStyle="1">
    <w:name w:val="Bordered - Accent 2"/>
    <w:uiPriority w:val="99"/>
    <w:qFormat/>
    <w:pPr>
      <w:spacing w:after="0" w:line="240" w:lineRule="auto"/>
    </w:pPr>
    <w:tblPr/>
  </w:style>
  <w:style w:type="table" w:styleId="948" w:customStyle="1">
    <w:name w:val="Bordered - Accent 3"/>
    <w:uiPriority w:val="99"/>
    <w:qFormat/>
    <w:pPr>
      <w:spacing w:after="0" w:line="240" w:lineRule="auto"/>
    </w:pPr>
    <w:tblPr/>
  </w:style>
  <w:style w:type="table" w:styleId="949" w:customStyle="1">
    <w:name w:val="Bordered - Accent 4"/>
    <w:uiPriority w:val="99"/>
    <w:qFormat/>
    <w:pPr>
      <w:spacing w:after="0" w:line="240" w:lineRule="auto"/>
    </w:pPr>
    <w:tblPr/>
  </w:style>
  <w:style w:type="table" w:styleId="950" w:customStyle="1">
    <w:name w:val="Bordered - Accent 5"/>
    <w:uiPriority w:val="99"/>
    <w:qFormat/>
    <w:pPr>
      <w:spacing w:after="0" w:line="240" w:lineRule="auto"/>
    </w:pPr>
    <w:tblPr/>
  </w:style>
  <w:style w:type="table" w:styleId="951" w:customStyle="1">
    <w:name w:val="Bordered - Accent 6"/>
    <w:uiPriority w:val="99"/>
    <w:qFormat/>
    <w:pPr>
      <w:spacing w:after="0" w:line="240" w:lineRule="auto"/>
    </w:pPr>
    <w:tblPr/>
  </w:style>
  <w:style w:type="paragraph" w:styleId="952" w:customStyle="1">
    <w:name w:val="TOC Heading"/>
    <w:uiPriority w:val="39"/>
    <w:unhideWhenUsed/>
    <w:qFormat/>
    <w:rPr>
      <w:rFonts w:hint="default" w:ascii="等线" w:hAnsi="等线" w:eastAsia="等线" w:cs="Times New Roman"/>
    </w:rPr>
  </w:style>
  <w:style w:type="paragraph" w:styleId="953" w:customStyle="1">
    <w:name w:val="标题 11"/>
    <w:basedOn w:val="743"/>
    <w:next w:val="743"/>
    <w:link w:val="954"/>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54" w:customStyle="1">
    <w:name w:val="标题 1 字符1"/>
    <w:link w:val="953"/>
    <w:uiPriority w:val="9"/>
    <w:qFormat/>
    <w:rPr>
      <w:rFonts w:ascii="黑体" w:hAnsi="Times New Roman" w:eastAsia="黑体" w:cs="Times New Roman"/>
      <w:sz w:val="52"/>
      <w:szCs w:val="20"/>
    </w:rPr>
  </w:style>
  <w:style w:type="paragraph" w:styleId="955" w:customStyle="1">
    <w:name w:val="标题 21"/>
    <w:basedOn w:val="743"/>
    <w:next w:val="743"/>
    <w:link w:val="956"/>
    <w:uiPriority w:val="9"/>
    <w:qFormat/>
    <w:pPr>
      <w:keepLines/>
      <w:keepNext/>
      <w:spacing w:before="260" w:after="260" w:line="413" w:lineRule="auto"/>
      <w:outlineLvl w:val="1"/>
    </w:pPr>
    <w:rPr>
      <w:rFonts w:ascii="Arial" w:hAnsi="Arial" w:eastAsia="黑体" w:cs="Times New Roman"/>
      <w:b/>
      <w:bCs/>
      <w:sz w:val="32"/>
      <w:szCs w:val="32"/>
    </w:rPr>
  </w:style>
  <w:style w:type="character" w:styleId="956" w:customStyle="1">
    <w:name w:val="标题 2 字符1"/>
    <w:link w:val="955"/>
    <w:uiPriority w:val="9"/>
    <w:qFormat/>
    <w:rPr>
      <w:rFonts w:ascii="Arial" w:hAnsi="Arial" w:eastAsia="黑体" w:cs="Times New Roman"/>
      <w:b/>
      <w:bCs/>
      <w:sz w:val="32"/>
      <w:szCs w:val="32"/>
    </w:rPr>
  </w:style>
  <w:style w:type="paragraph" w:styleId="957" w:customStyle="1">
    <w:name w:val="标题 41"/>
    <w:basedOn w:val="743"/>
    <w:next w:val="743"/>
    <w:link w:val="95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58" w:customStyle="1">
    <w:name w:val="标题 4 字符1"/>
    <w:link w:val="957"/>
    <w:uiPriority w:val="0"/>
    <w:qFormat/>
    <w:rPr>
      <w:rFonts w:ascii="Arial" w:hAnsi="Arial" w:eastAsia="黑体" w:cs="Times New Roman"/>
      <w:sz w:val="28"/>
      <w:szCs w:val="20"/>
    </w:rPr>
  </w:style>
  <w:style w:type="paragraph" w:styleId="959" w:customStyle="1">
    <w:name w:val="标题 51"/>
    <w:basedOn w:val="743"/>
    <w:next w:val="743"/>
    <w:link w:val="960"/>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60" w:customStyle="1">
    <w:name w:val="标题 5 字符1"/>
    <w:link w:val="959"/>
    <w:uiPriority w:val="9"/>
    <w:qFormat/>
    <w:rPr>
      <w:rFonts w:ascii="宋体" w:hAnsi="宋体" w:eastAsia="宋体" w:cs="Times New Roman"/>
      <w:b/>
      <w:sz w:val="24"/>
      <w:szCs w:val="20"/>
    </w:rPr>
  </w:style>
  <w:style w:type="paragraph" w:styleId="961" w:customStyle="1">
    <w:name w:val="标题 61"/>
    <w:basedOn w:val="743"/>
    <w:next w:val="743"/>
    <w:link w:val="96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62" w:customStyle="1">
    <w:name w:val="标题 6 字符1"/>
    <w:link w:val="961"/>
    <w:uiPriority w:val="9"/>
    <w:qFormat/>
    <w:rPr>
      <w:rFonts w:ascii="Arial" w:hAnsi="Arial" w:eastAsia="黑体" w:cs="Times New Roman"/>
      <w:b/>
      <w:bCs/>
      <w:sz w:val="24"/>
      <w:szCs w:val="24"/>
    </w:rPr>
  </w:style>
  <w:style w:type="paragraph" w:styleId="963" w:customStyle="1">
    <w:name w:val="标题 71"/>
    <w:basedOn w:val="743"/>
    <w:next w:val="743"/>
    <w:link w:val="96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64" w:customStyle="1">
    <w:name w:val="标题 7 字符1"/>
    <w:link w:val="963"/>
    <w:uiPriority w:val="9"/>
    <w:qFormat/>
    <w:rPr>
      <w:rFonts w:ascii="Times New Roman" w:hAnsi="Times New Roman" w:eastAsia="宋体" w:cs="Times New Roman"/>
      <w:b/>
      <w:bCs/>
      <w:sz w:val="24"/>
      <w:szCs w:val="24"/>
    </w:rPr>
  </w:style>
  <w:style w:type="paragraph" w:styleId="965" w:customStyle="1">
    <w:name w:val="标题 81"/>
    <w:basedOn w:val="743"/>
    <w:next w:val="743"/>
    <w:link w:val="96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66" w:customStyle="1">
    <w:name w:val="标题 8 字符1"/>
    <w:link w:val="965"/>
    <w:uiPriority w:val="9"/>
    <w:qFormat/>
    <w:rPr>
      <w:rFonts w:ascii="Arial" w:hAnsi="Arial" w:eastAsia="黑体" w:cs="Times New Roman"/>
      <w:sz w:val="24"/>
      <w:szCs w:val="24"/>
    </w:rPr>
  </w:style>
  <w:style w:type="paragraph" w:styleId="967" w:customStyle="1">
    <w:name w:val="标题 91"/>
    <w:basedOn w:val="743"/>
    <w:next w:val="743"/>
    <w:link w:val="96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68" w:customStyle="1">
    <w:name w:val="标题 9 字符1"/>
    <w:link w:val="967"/>
    <w:uiPriority w:val="0"/>
    <w:qFormat/>
    <w:rPr>
      <w:rFonts w:ascii="Arial" w:hAnsi="Arial" w:eastAsia="黑体" w:cs="Times New Roman"/>
      <w:szCs w:val="21"/>
    </w:rPr>
  </w:style>
  <w:style w:type="character" w:styleId="969" w:customStyle="1">
    <w:name w:val="默认段落字体1"/>
    <w:link w:val="743"/>
    <w:uiPriority w:val="1"/>
    <w:unhideWhenUsed/>
    <w:qFormat/>
  </w:style>
  <w:style w:type="table" w:styleId="970" w:customStyle="1">
    <w:name w:val="普通表格1"/>
    <w:uiPriority w:val="99"/>
    <w:unhideWhenUsed/>
    <w:qFormat/>
    <w:tblPr/>
  </w:style>
  <w:style w:type="paragraph" w:styleId="971" w:customStyle="1">
    <w:name w:val="正文缩进1"/>
    <w:basedOn w:val="743"/>
    <w:next w:val="743"/>
    <w:link w:val="972"/>
    <w:uiPriority w:val="0"/>
    <w:qFormat/>
    <w:pPr>
      <w:ind w:firstLine="420"/>
    </w:pPr>
    <w:rPr>
      <w:rFonts w:ascii="Times New Roman" w:hAnsi="Times New Roman" w:eastAsia="宋体" w:cs="Times New Roman"/>
      <w:szCs w:val="20"/>
    </w:rPr>
  </w:style>
  <w:style w:type="character" w:styleId="972" w:customStyle="1">
    <w:name w:val="正文缩进 字符1"/>
    <w:link w:val="971"/>
    <w:uiPriority w:val="0"/>
    <w:qFormat/>
    <w:rPr>
      <w:rFonts w:ascii="Times New Roman" w:hAnsi="Times New Roman" w:eastAsia="宋体" w:cs="Times New Roman"/>
      <w:szCs w:val="20"/>
    </w:rPr>
  </w:style>
  <w:style w:type="paragraph" w:styleId="973" w:customStyle="1">
    <w:name w:val="题注1"/>
    <w:basedOn w:val="743"/>
    <w:next w:val="743"/>
    <w:uiPriority w:val="99"/>
    <w:qFormat/>
    <w:rPr>
      <w:rFonts w:ascii="Cambria" w:hAnsi="Cambria" w:eastAsia="黑体" w:cs="Times New Roman"/>
      <w:sz w:val="20"/>
      <w:szCs w:val="20"/>
    </w:rPr>
  </w:style>
  <w:style w:type="paragraph" w:styleId="974" w:customStyle="1">
    <w:name w:val="文档结构图1"/>
    <w:basedOn w:val="743"/>
    <w:link w:val="975"/>
    <w:uiPriority w:val="99"/>
    <w:qFormat/>
    <w:pPr>
      <w:shd w:val="clear" w:color="auto" w:fill="000080"/>
    </w:pPr>
    <w:rPr>
      <w:rFonts w:ascii="Times New Roman" w:hAnsi="Times New Roman" w:eastAsia="宋体" w:cs="Times New Roman"/>
      <w:szCs w:val="20"/>
    </w:rPr>
  </w:style>
  <w:style w:type="character" w:styleId="975" w:customStyle="1">
    <w:name w:val="文档结构图 字符2"/>
    <w:link w:val="974"/>
    <w:uiPriority w:val="99"/>
    <w:qFormat/>
    <w:rPr>
      <w:rFonts w:ascii="Times New Roman" w:hAnsi="Times New Roman" w:eastAsia="宋体" w:cs="Times New Roman"/>
      <w:szCs w:val="20"/>
      <w:shd w:val="clear" w:color="auto" w:fill="000080"/>
    </w:rPr>
  </w:style>
  <w:style w:type="paragraph" w:styleId="976" w:customStyle="1">
    <w:name w:val="批注文字1"/>
    <w:basedOn w:val="743"/>
    <w:link w:val="977"/>
    <w:uiPriority w:val="99"/>
    <w:qFormat/>
    <w:pPr>
      <w:jc w:val="left"/>
      <w:spacing w:line="360" w:lineRule="atLeast"/>
    </w:pPr>
    <w:rPr>
      <w:rFonts w:ascii="Times New Roman" w:hAnsi="Times New Roman" w:eastAsia="宋体" w:cs="Times New Roman"/>
      <w:sz w:val="24"/>
      <w:szCs w:val="20"/>
    </w:rPr>
  </w:style>
  <w:style w:type="character" w:styleId="977" w:customStyle="1">
    <w:name w:val="批注文字 字符2"/>
    <w:link w:val="976"/>
    <w:uiPriority w:val="99"/>
    <w:qFormat/>
    <w:rPr>
      <w:rFonts w:ascii="Times New Roman" w:hAnsi="Times New Roman" w:eastAsia="宋体" w:cs="Times New Roman"/>
      <w:sz w:val="24"/>
      <w:szCs w:val="20"/>
    </w:rPr>
  </w:style>
  <w:style w:type="paragraph" w:styleId="978" w:customStyle="1">
    <w:name w:val="正文文本 31"/>
    <w:basedOn w:val="743"/>
    <w:link w:val="979"/>
    <w:uiPriority w:val="0"/>
    <w:qFormat/>
    <w:rPr>
      <w:rFonts w:ascii="宋体" w:hAnsi="Times New Roman" w:eastAsia="宋体" w:cs="Times New Roman"/>
      <w:sz w:val="24"/>
      <w:szCs w:val="20"/>
    </w:rPr>
  </w:style>
  <w:style w:type="character" w:styleId="979" w:customStyle="1">
    <w:name w:val="正文文本 3 字符"/>
    <w:link w:val="978"/>
    <w:uiPriority w:val="0"/>
    <w:qFormat/>
    <w:rPr>
      <w:rFonts w:ascii="宋体" w:hAnsi="Times New Roman" w:eastAsia="宋体" w:cs="Times New Roman"/>
      <w:sz w:val="24"/>
      <w:szCs w:val="20"/>
    </w:rPr>
  </w:style>
  <w:style w:type="paragraph" w:styleId="980" w:customStyle="1">
    <w:name w:val="正文文本1"/>
    <w:basedOn w:val="743"/>
    <w:next w:val="981"/>
    <w:link w:val="982"/>
    <w:uiPriority w:val="0"/>
    <w:qFormat/>
    <w:rPr>
      <w:rFonts w:ascii="华文中宋" w:hAnsi="Times New Roman" w:eastAsia="华文中宋" w:cs="Times New Roman"/>
      <w:bCs/>
      <w:sz w:val="28"/>
      <w:szCs w:val="20"/>
    </w:rPr>
  </w:style>
  <w:style w:type="paragraph" w:styleId="981" w:customStyle="1">
    <w:name w:val="正文首行缩进1"/>
    <w:basedOn w:val="980"/>
    <w:link w:val="984"/>
    <w:uiPriority w:val="99"/>
    <w:unhideWhenUsed/>
    <w:qFormat/>
    <w:pPr>
      <w:ind w:firstLine="420"/>
      <w:spacing w:after="120"/>
    </w:pPr>
    <w:rPr>
      <w:rFonts w:ascii="等线" w:hAnsi="等线" w:eastAsia="等线" w:cs="Times New Roman"/>
      <w:bCs w:val="0"/>
      <w:sz w:val="21"/>
      <w:szCs w:val="22"/>
    </w:rPr>
  </w:style>
  <w:style w:type="character" w:styleId="982" w:customStyle="1">
    <w:name w:val="正文文本 字符2"/>
    <w:link w:val="980"/>
    <w:uiPriority w:val="0"/>
    <w:qFormat/>
    <w:rPr>
      <w:rFonts w:ascii="华文中宋" w:hAnsi="Times New Roman" w:eastAsia="华文中宋" w:cs="Times New Roman"/>
      <w:bCs/>
      <w:sz w:val="28"/>
      <w:szCs w:val="20"/>
    </w:rPr>
  </w:style>
  <w:style w:type="character" w:styleId="983" w:customStyle="1">
    <w:name w:val="正文首行缩进 Char"/>
    <w:link w:val="981"/>
    <w:uiPriority w:val="99"/>
    <w:semiHidden/>
    <w:qFormat/>
    <w:rPr>
      <w:rFonts w:ascii="Times New Roman" w:hAnsi="Times New Roman" w:eastAsia="华文中宋" w:cs="Times New Roman"/>
      <w:sz w:val="21"/>
      <w:szCs w:val="20"/>
    </w:rPr>
  </w:style>
  <w:style w:type="character" w:styleId="984" w:customStyle="1">
    <w:name w:val="正文首行缩进 字符"/>
    <w:link w:val="981"/>
    <w:uiPriority w:val="99"/>
    <w:semiHidden/>
    <w:qFormat/>
    <w:rPr>
      <w:rFonts w:ascii="华文中宋" w:hAnsi="Times New Roman" w:eastAsia="华文中宋" w:cs="Times New Roman"/>
      <w:sz w:val="28"/>
      <w:szCs w:val="20"/>
    </w:rPr>
  </w:style>
  <w:style w:type="paragraph" w:styleId="985" w:customStyle="1">
    <w:name w:val="正文文本缩进1"/>
    <w:basedOn w:val="743"/>
    <w:next w:val="986"/>
    <w:link w:val="987"/>
    <w:uiPriority w:val="0"/>
    <w:qFormat/>
    <w:pPr>
      <w:ind w:firstLine="540"/>
      <w:spacing w:line="360" w:lineRule="auto"/>
      <w:widowControl/>
    </w:pPr>
    <w:rPr>
      <w:rFonts w:ascii="宋体" w:hAnsi="MS Sans Serif" w:eastAsia="宋体" w:cs="Times New Roman"/>
      <w:spacing w:val="12"/>
      <w:sz w:val="24"/>
      <w:szCs w:val="20"/>
    </w:rPr>
  </w:style>
  <w:style w:type="paragraph" w:styleId="986" w:customStyle="1">
    <w:name w:val="寄信人地址1"/>
    <w:basedOn w:val="743"/>
    <w:uiPriority w:val="0"/>
    <w:qFormat/>
    <w:rPr>
      <w:rFonts w:ascii="Arial" w:hAnsi="Arial" w:eastAsia="宋体" w:cs="Times New Roman"/>
      <w:szCs w:val="20"/>
    </w:rPr>
  </w:style>
  <w:style w:type="character" w:styleId="987" w:customStyle="1">
    <w:name w:val="正文文本缩进 字符2"/>
    <w:link w:val="985"/>
    <w:uiPriority w:val="0"/>
    <w:qFormat/>
    <w:rPr>
      <w:rFonts w:ascii="宋体" w:hAnsi="MS Sans Serif" w:eastAsia="宋体" w:cs="Times New Roman"/>
      <w:spacing w:val="12"/>
      <w:sz w:val="24"/>
      <w:szCs w:val="20"/>
    </w:rPr>
  </w:style>
  <w:style w:type="paragraph" w:styleId="988" w:customStyle="1">
    <w:name w:val="文本块1"/>
    <w:basedOn w:val="743"/>
    <w:uiPriority w:val="99"/>
    <w:qFormat/>
    <w:pPr>
      <w:ind w:left="420" w:right="33"/>
      <w:jc w:val="left"/>
    </w:pPr>
    <w:rPr>
      <w:rFonts w:ascii="Times New Roman" w:hAnsi="Times New Roman" w:eastAsia="宋体" w:cs="Times New Roman"/>
      <w:sz w:val="24"/>
      <w:szCs w:val="20"/>
    </w:rPr>
  </w:style>
  <w:style w:type="paragraph" w:styleId="989" w:customStyle="1">
    <w:name w:val="索引 41"/>
    <w:basedOn w:val="743"/>
    <w:next w:val="743"/>
    <w:uiPriority w:val="99"/>
    <w:qFormat/>
    <w:pPr>
      <w:ind w:left="600"/>
    </w:pPr>
    <w:rPr>
      <w:rFonts w:ascii="Times New Roman" w:hAnsi="Times New Roman" w:eastAsia="宋体" w:cs="Times New Roman"/>
      <w:szCs w:val="24"/>
    </w:rPr>
  </w:style>
  <w:style w:type="paragraph" w:styleId="990" w:customStyle="1">
    <w:name w:val="纯文本1"/>
    <w:basedOn w:val="743"/>
    <w:next w:val="991"/>
    <w:link w:val="992"/>
    <w:uiPriority w:val="0"/>
    <w:qFormat/>
    <w:rPr>
      <w:rFonts w:ascii="宋体" w:hAnsi="Courier New" w:eastAsia="宋体" w:cs="Times New Roman"/>
      <w:szCs w:val="20"/>
    </w:rPr>
  </w:style>
  <w:style w:type="paragraph" w:styleId="991" w:customStyle="1">
    <w:name w:val="目录 21"/>
    <w:basedOn w:val="743"/>
    <w:next w:val="743"/>
    <w:uiPriority w:val="39"/>
    <w:unhideWhenUsed/>
    <w:qFormat/>
    <w:pPr>
      <w:ind w:left="420"/>
    </w:pPr>
  </w:style>
  <w:style w:type="character" w:styleId="992" w:customStyle="1">
    <w:name w:val="纯文本 字符2"/>
    <w:link w:val="990"/>
    <w:uiPriority w:val="0"/>
    <w:qFormat/>
    <w:rPr>
      <w:rFonts w:ascii="宋体" w:hAnsi="Courier New" w:eastAsia="宋体" w:cs="Times New Roman"/>
      <w:szCs w:val="20"/>
    </w:rPr>
  </w:style>
  <w:style w:type="paragraph" w:styleId="993" w:customStyle="1">
    <w:name w:val="日期1"/>
    <w:basedOn w:val="743"/>
    <w:next w:val="743"/>
    <w:link w:val="994"/>
    <w:uiPriority w:val="99"/>
    <w:qFormat/>
    <w:rPr>
      <w:rFonts w:ascii="Times New Roman" w:hAnsi="Times New Roman" w:eastAsia="宋体" w:cs="Times New Roman"/>
      <w:sz w:val="24"/>
      <w:szCs w:val="20"/>
    </w:rPr>
  </w:style>
  <w:style w:type="character" w:styleId="994" w:customStyle="1">
    <w:name w:val="日期 字符2"/>
    <w:link w:val="993"/>
    <w:uiPriority w:val="99"/>
    <w:qFormat/>
    <w:rPr>
      <w:rFonts w:ascii="Times New Roman" w:hAnsi="Times New Roman" w:eastAsia="宋体" w:cs="Times New Roman"/>
      <w:sz w:val="24"/>
      <w:szCs w:val="20"/>
    </w:rPr>
  </w:style>
  <w:style w:type="paragraph" w:styleId="995" w:customStyle="1">
    <w:name w:val="正文文本缩进 21"/>
    <w:basedOn w:val="743"/>
    <w:link w:val="996"/>
    <w:uiPriority w:val="99"/>
    <w:qFormat/>
    <w:pPr>
      <w:ind w:left="420"/>
      <w:spacing w:after="120" w:line="480" w:lineRule="auto"/>
    </w:pPr>
    <w:rPr>
      <w:rFonts w:ascii="Times New Roman" w:hAnsi="Times New Roman" w:eastAsia="宋体" w:cs="Times New Roman"/>
      <w:szCs w:val="24"/>
    </w:rPr>
  </w:style>
  <w:style w:type="character" w:styleId="996" w:customStyle="1">
    <w:name w:val="正文文本缩进 2 字符2"/>
    <w:link w:val="995"/>
    <w:uiPriority w:val="99"/>
    <w:qFormat/>
    <w:rPr>
      <w:rFonts w:ascii="Times New Roman" w:hAnsi="Times New Roman" w:eastAsia="宋体" w:cs="Times New Roman"/>
      <w:szCs w:val="24"/>
    </w:rPr>
  </w:style>
  <w:style w:type="paragraph" w:styleId="997" w:customStyle="1">
    <w:name w:val="批注框文本1"/>
    <w:basedOn w:val="743"/>
    <w:link w:val="998"/>
    <w:uiPriority w:val="99"/>
    <w:qFormat/>
    <w:rPr>
      <w:rFonts w:ascii="Times New Roman" w:hAnsi="Times New Roman" w:eastAsia="宋体" w:cs="Times New Roman"/>
      <w:sz w:val="18"/>
      <w:szCs w:val="18"/>
    </w:rPr>
  </w:style>
  <w:style w:type="character" w:styleId="998" w:customStyle="1">
    <w:name w:val="批注框文本 字符2"/>
    <w:link w:val="997"/>
    <w:uiPriority w:val="99"/>
    <w:qFormat/>
    <w:rPr>
      <w:rFonts w:ascii="Times New Roman" w:hAnsi="Times New Roman" w:eastAsia="宋体" w:cs="Times New Roman"/>
      <w:sz w:val="18"/>
      <w:szCs w:val="18"/>
    </w:rPr>
  </w:style>
  <w:style w:type="paragraph" w:styleId="999" w:customStyle="1">
    <w:name w:val="页脚1"/>
    <w:basedOn w:val="743"/>
    <w:next w:val="1000"/>
    <w:link w:val="1001"/>
    <w:uiPriority w:val="99"/>
    <w:unhideWhenUsed/>
    <w:qFormat/>
    <w:pPr>
      <w:jc w:val="left"/>
      <w:tabs>
        <w:tab w:val="center" w:pos="4153" w:leader="none"/>
        <w:tab w:val="right" w:pos="8306" w:leader="none"/>
      </w:tabs>
    </w:pPr>
    <w:rPr>
      <w:sz w:val="18"/>
      <w:szCs w:val="18"/>
    </w:rPr>
  </w:style>
  <w:style w:type="paragraph" w:styleId="1000" w:customStyle="1">
    <w:name w:val="TOC Heading1"/>
    <w:next w:val="743"/>
    <w:uiPriority w:val="0"/>
    <w:qFormat/>
    <w:rPr>
      <w:rFonts w:hint="default" w:ascii="Times New Roman" w:hAnsi="Times New Roman" w:eastAsia="宋体" w:cs="Times New Roman"/>
      <w:sz w:val="32"/>
      <w:lang w:val="en-US" w:eastAsia="zh-CN" w:bidi="ar-SA"/>
    </w:rPr>
  </w:style>
  <w:style w:type="character" w:styleId="1001" w:customStyle="1">
    <w:name w:val="页脚 字符"/>
    <w:link w:val="999"/>
    <w:uiPriority w:val="0"/>
    <w:qFormat/>
    <w:rPr>
      <w:sz w:val="18"/>
      <w:szCs w:val="18"/>
    </w:rPr>
  </w:style>
  <w:style w:type="paragraph" w:styleId="1002" w:customStyle="1">
    <w:name w:val="页眉1"/>
    <w:basedOn w:val="743"/>
    <w:link w:val="100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眉 字符"/>
    <w:link w:val="1002"/>
    <w:uiPriority w:val="99"/>
    <w:qFormat/>
    <w:rPr>
      <w:sz w:val="18"/>
      <w:szCs w:val="18"/>
    </w:rPr>
  </w:style>
  <w:style w:type="paragraph" w:styleId="1004" w:customStyle="1">
    <w:name w:val="目录 11"/>
    <w:basedOn w:val="743"/>
    <w:next w:val="743"/>
    <w:uiPriority w:val="39"/>
    <w:qFormat/>
    <w:pPr>
      <w:jc w:val="center"/>
      <w:spacing w:before="120" w:after="120"/>
      <w:tabs>
        <w:tab w:val="right" w:pos="9170" w:leader="dot"/>
      </w:tabs>
    </w:pPr>
    <w:rPr>
      <w:rFonts w:eastAsia="文鼎小标宋简"/>
      <w:caps/>
      <w:sz w:val="32"/>
      <w:szCs w:val="32"/>
    </w:rPr>
  </w:style>
  <w:style w:type="paragraph" w:styleId="1005" w:customStyle="1">
    <w:name w:val="副标题1"/>
    <w:basedOn w:val="743"/>
    <w:next w:val="743"/>
    <w:link w:val="1006"/>
    <w:uiPriority w:val="0"/>
    <w:qFormat/>
    <w:pPr>
      <w:jc w:val="center"/>
      <w:spacing w:before="240" w:after="60" w:line="312" w:lineRule="auto"/>
      <w:outlineLvl w:val="1"/>
    </w:pPr>
    <w:rPr>
      <w:rFonts w:ascii="Cambria" w:hAnsi="Cambria" w:eastAsia="宋体" w:cs="Times New Roman"/>
      <w:b/>
      <w:bCs/>
      <w:sz w:val="32"/>
      <w:szCs w:val="32"/>
    </w:rPr>
  </w:style>
  <w:style w:type="character" w:styleId="1006" w:customStyle="1">
    <w:name w:val="副标题 字符"/>
    <w:link w:val="1005"/>
    <w:uiPriority w:val="0"/>
    <w:qFormat/>
    <w:rPr>
      <w:rFonts w:ascii="Cambria" w:hAnsi="Cambria" w:eastAsia="宋体" w:cs="Times New Roman"/>
      <w:b/>
      <w:bCs/>
      <w:sz w:val="32"/>
      <w:szCs w:val="32"/>
    </w:rPr>
  </w:style>
  <w:style w:type="paragraph" w:styleId="1007" w:customStyle="1">
    <w:name w:val="列表1"/>
    <w:basedOn w:val="743"/>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08" w:customStyle="1">
    <w:name w:val="脚注文本1"/>
    <w:basedOn w:val="743"/>
    <w:link w:val="1009"/>
    <w:uiPriority w:val="0"/>
    <w:qFormat/>
    <w:pPr>
      <w:jc w:val="left"/>
      <w:spacing w:line="312" w:lineRule="atLeast"/>
    </w:pPr>
    <w:rPr>
      <w:rFonts w:ascii="Times New Roman" w:hAnsi="Times New Roman" w:eastAsia="宋体" w:cs="Times New Roman"/>
      <w:sz w:val="18"/>
      <w:szCs w:val="20"/>
    </w:rPr>
  </w:style>
  <w:style w:type="character" w:styleId="1009" w:customStyle="1">
    <w:name w:val="脚注文本 字符"/>
    <w:link w:val="1008"/>
    <w:uiPriority w:val="0"/>
    <w:qFormat/>
    <w:rPr>
      <w:rFonts w:ascii="Times New Roman" w:hAnsi="Times New Roman" w:eastAsia="宋体" w:cs="Times New Roman"/>
      <w:sz w:val="18"/>
      <w:szCs w:val="20"/>
    </w:rPr>
  </w:style>
  <w:style w:type="paragraph" w:styleId="1010" w:customStyle="1">
    <w:name w:val="正文文本缩进 31"/>
    <w:basedOn w:val="743"/>
    <w:link w:val="1011"/>
    <w:uiPriority w:val="99"/>
    <w:qFormat/>
    <w:pPr>
      <w:ind w:firstLine="540"/>
      <w:spacing w:line="360" w:lineRule="auto"/>
      <w:widowControl/>
    </w:pPr>
    <w:rPr>
      <w:rFonts w:ascii="宋体" w:hAnsi="MS Sans Serif" w:eastAsia="宋体" w:cs="Times New Roman"/>
      <w:color w:val="000000"/>
      <w:sz w:val="24"/>
      <w:szCs w:val="20"/>
    </w:rPr>
  </w:style>
  <w:style w:type="character" w:styleId="1011" w:customStyle="1">
    <w:name w:val="正文文本缩进 3 字符2"/>
    <w:link w:val="1010"/>
    <w:uiPriority w:val="99"/>
    <w:qFormat/>
    <w:rPr>
      <w:rFonts w:ascii="宋体" w:hAnsi="MS Sans Serif" w:eastAsia="宋体" w:cs="Times New Roman"/>
      <w:color w:val="000000"/>
      <w:sz w:val="24"/>
      <w:szCs w:val="20"/>
    </w:rPr>
  </w:style>
  <w:style w:type="paragraph" w:styleId="1012" w:customStyle="1">
    <w:name w:val="正文文本 21"/>
    <w:basedOn w:val="743"/>
    <w:link w:val="1013"/>
    <w:uiPriority w:val="0"/>
    <w:qFormat/>
    <w:pPr>
      <w:spacing w:line="360" w:lineRule="auto"/>
      <w:tabs>
        <w:tab w:val="left" w:pos="540" w:leader="none"/>
      </w:tabs>
    </w:pPr>
    <w:rPr>
      <w:rFonts w:ascii="宋体" w:eastAsia="宋体" w:cs="Times New Roman"/>
      <w:color w:val="000000"/>
      <w:sz w:val="28"/>
      <w:szCs w:val="20"/>
    </w:rPr>
  </w:style>
  <w:style w:type="character" w:styleId="1013" w:customStyle="1">
    <w:name w:val="正文文本 2 字符"/>
    <w:link w:val="1012"/>
    <w:uiPriority w:val="0"/>
    <w:qFormat/>
    <w:rPr>
      <w:rFonts w:ascii="宋体" w:eastAsia="宋体" w:cs="Times New Roman"/>
      <w:color w:val="000000"/>
      <w:sz w:val="28"/>
      <w:szCs w:val="20"/>
    </w:rPr>
  </w:style>
  <w:style w:type="paragraph" w:styleId="1014" w:customStyle="1">
    <w:name w:val="普通(网站)1"/>
    <w:basedOn w:val="743"/>
    <w:uiPriority w:val="99"/>
    <w:qFormat/>
    <w:pPr>
      <w:jc w:val="left"/>
      <w:spacing w:before="100" w:beforeAutospacing="1" w:after="100" w:afterAutospacing="1"/>
      <w:widowControl/>
    </w:pPr>
    <w:rPr>
      <w:rFonts w:ascii="宋体" w:hAnsi="宋体" w:eastAsia="宋体" w:cs="宋体"/>
      <w:sz w:val="24"/>
      <w:szCs w:val="24"/>
    </w:rPr>
  </w:style>
  <w:style w:type="paragraph" w:styleId="1015" w:customStyle="1">
    <w:name w:val="标题1"/>
    <w:basedOn w:val="743"/>
    <w:next w:val="743"/>
    <w:link w:val="1016"/>
    <w:uiPriority w:val="10"/>
    <w:qFormat/>
    <w:pPr>
      <w:jc w:val="center"/>
      <w:spacing w:before="240" w:after="60"/>
      <w:outlineLvl w:val="0"/>
    </w:pPr>
    <w:rPr>
      <w:rFonts w:ascii="Cambria" w:hAnsi="Cambria" w:eastAsia="宋体" w:cs="Times New Roman"/>
      <w:b/>
      <w:bCs/>
      <w:sz w:val="32"/>
      <w:szCs w:val="32"/>
    </w:rPr>
  </w:style>
  <w:style w:type="character" w:styleId="1016" w:customStyle="1">
    <w:name w:val="标题 字符"/>
    <w:link w:val="1015"/>
    <w:uiPriority w:val="10"/>
    <w:qFormat/>
    <w:rPr>
      <w:rFonts w:ascii="Cambria" w:hAnsi="Cambria" w:eastAsia="宋体" w:cs="Times New Roman"/>
      <w:b/>
      <w:bCs/>
      <w:sz w:val="32"/>
      <w:szCs w:val="32"/>
    </w:rPr>
  </w:style>
  <w:style w:type="paragraph" w:styleId="1017" w:customStyle="1">
    <w:name w:val="批注主题1"/>
    <w:basedOn w:val="976"/>
    <w:next w:val="976"/>
    <w:link w:val="1018"/>
    <w:uiPriority w:val="99"/>
    <w:qFormat/>
    <w:pPr>
      <w:spacing w:line="240" w:lineRule="auto"/>
    </w:pPr>
    <w:rPr>
      <w:b/>
      <w:bCs/>
      <w:sz w:val="21"/>
    </w:rPr>
  </w:style>
  <w:style w:type="character" w:styleId="1018" w:customStyle="1">
    <w:name w:val="批注主题 字符2"/>
    <w:link w:val="1017"/>
    <w:uiPriority w:val="99"/>
    <w:qFormat/>
    <w:rPr>
      <w:rFonts w:ascii="Times New Roman" w:hAnsi="Times New Roman" w:eastAsia="宋体" w:cs="Times New Roman"/>
      <w:b/>
      <w:bCs/>
      <w:szCs w:val="20"/>
    </w:rPr>
  </w:style>
  <w:style w:type="paragraph" w:styleId="1019" w:customStyle="1">
    <w:name w:val="正文首行缩进 21"/>
    <w:basedOn w:val="985"/>
    <w:link w:val="1020"/>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20" w:customStyle="1">
    <w:name w:val="正文首行缩进 2 字符"/>
    <w:basedOn w:val="987"/>
    <w:link w:val="1019"/>
    <w:uiPriority w:val="99"/>
    <w:semiHidden/>
    <w:qFormat/>
  </w:style>
  <w:style w:type="table" w:styleId="1021" w:customStyle="1">
    <w:name w:val="网格型11"/>
    <w:basedOn w:val="970"/>
    <w:uiPriority w:val="99"/>
    <w:unhideWhenUsed/>
    <w:qFormat/>
    <w:rPr>
      <w:rFonts w:ascii="Times New Roman" w:hAnsi="Times New Roman" w:eastAsia="宋体" w:cs="Times New Roman"/>
      <w:sz w:val="20"/>
      <w:szCs w:val="20"/>
    </w:rPr>
    <w:tblPr/>
  </w:style>
  <w:style w:type="character" w:styleId="1022" w:customStyle="1">
    <w:name w:val="要点1"/>
    <w:link w:val="743"/>
    <w:uiPriority w:val="0"/>
    <w:qFormat/>
    <w:rPr>
      <w:b/>
      <w:bCs/>
    </w:rPr>
  </w:style>
  <w:style w:type="character" w:styleId="1023" w:customStyle="1">
    <w:name w:val="页码1"/>
    <w:link w:val="743"/>
    <w:uiPriority w:val="0"/>
    <w:qFormat/>
  </w:style>
  <w:style w:type="character" w:styleId="1024" w:customStyle="1">
    <w:name w:val="已访问的超链接1"/>
    <w:link w:val="743"/>
    <w:uiPriority w:val="99"/>
    <w:qFormat/>
    <w:rPr>
      <w:color w:val="000000"/>
      <w:u w:val="none"/>
    </w:rPr>
  </w:style>
  <w:style w:type="character" w:styleId="1025" w:customStyle="1">
    <w:name w:val="强调1"/>
    <w:link w:val="743"/>
    <w:uiPriority w:val="0"/>
    <w:qFormat/>
  </w:style>
  <w:style w:type="character" w:styleId="1026" w:customStyle="1">
    <w:name w:val="HTML 打字机1"/>
    <w:link w:val="743"/>
    <w:uiPriority w:val="0"/>
    <w:qFormat/>
    <w:rPr>
      <w:rFonts w:ascii="宋体" w:hAnsi="宋体" w:eastAsia="宋体" w:cs="宋体"/>
      <w:sz w:val="24"/>
      <w:szCs w:val="24"/>
    </w:rPr>
  </w:style>
  <w:style w:type="character" w:styleId="1027" w:customStyle="1">
    <w:name w:val="超链接1"/>
    <w:link w:val="743"/>
    <w:uiPriority w:val="99"/>
    <w:qFormat/>
    <w:rPr>
      <w:color w:val="000000"/>
      <w:u w:val="none"/>
    </w:rPr>
  </w:style>
  <w:style w:type="character" w:styleId="1028" w:customStyle="1">
    <w:name w:val="HTML 代码1"/>
    <w:link w:val="743"/>
    <w:uiPriority w:val="0"/>
    <w:qFormat/>
    <w:rPr>
      <w:rFonts w:ascii="Courier New" w:hAnsi="Courier New"/>
      <w:sz w:val="20"/>
    </w:rPr>
  </w:style>
  <w:style w:type="character" w:styleId="1029" w:customStyle="1">
    <w:name w:val="批注引用1"/>
    <w:link w:val="743"/>
    <w:uiPriority w:val="99"/>
    <w:qFormat/>
    <w:rPr>
      <w:sz w:val="21"/>
      <w:szCs w:val="21"/>
    </w:rPr>
  </w:style>
  <w:style w:type="paragraph" w:styleId="1030" w:customStyle="1">
    <w:name w:val="列出段落1"/>
    <w:basedOn w:val="743"/>
    <w:uiPriority w:val="0"/>
    <w:qFormat/>
    <w:pPr>
      <w:ind w:firstLine="420"/>
    </w:pPr>
    <w:rPr>
      <w:rFonts w:ascii="Calibri" w:hAnsi="Calibri" w:eastAsia="宋体" w:cs="Times New Roman"/>
    </w:rPr>
  </w:style>
  <w:style w:type="character" w:styleId="1031" w:customStyle="1">
    <w:name w:val="标题 1 字符"/>
    <w:link w:val="743"/>
    <w:uiPriority w:val="0"/>
    <w:qFormat/>
    <w:rPr>
      <w:b/>
      <w:bCs/>
      <w:sz w:val="44"/>
      <w:szCs w:val="44"/>
    </w:rPr>
  </w:style>
  <w:style w:type="character" w:styleId="1032" w:customStyle="1">
    <w:name w:val="标题 2 字符"/>
    <w:link w:val="743"/>
    <w:uiPriority w:val="0"/>
    <w:qFormat/>
    <w:rPr>
      <w:rFonts w:ascii="等线 Light" w:hAnsi="等线 Light" w:eastAsia="等线 Light" w:cs="Times New Roman"/>
      <w:b/>
      <w:bCs/>
      <w:sz w:val="32"/>
      <w:szCs w:val="32"/>
    </w:rPr>
  </w:style>
  <w:style w:type="character" w:styleId="1033" w:customStyle="1">
    <w:name w:val="标题 3 字符"/>
    <w:link w:val="743"/>
    <w:uiPriority w:val="0"/>
    <w:qFormat/>
    <w:rPr>
      <w:b/>
      <w:bCs/>
      <w:sz w:val="32"/>
      <w:szCs w:val="32"/>
    </w:rPr>
  </w:style>
  <w:style w:type="character" w:styleId="1034" w:customStyle="1">
    <w:name w:val="标题 4 字符"/>
    <w:link w:val="743"/>
    <w:uiPriority w:val="0"/>
    <w:qFormat/>
    <w:rPr>
      <w:rFonts w:ascii="等线 Light" w:hAnsi="等线 Light" w:eastAsia="等线 Light" w:cs="Times New Roman"/>
      <w:b/>
      <w:bCs/>
      <w:sz w:val="28"/>
      <w:szCs w:val="28"/>
    </w:rPr>
  </w:style>
  <w:style w:type="character" w:styleId="1035" w:customStyle="1">
    <w:name w:val="标题 5 字符"/>
    <w:link w:val="743"/>
    <w:uiPriority w:val="0"/>
    <w:qFormat/>
    <w:rPr>
      <w:b/>
      <w:bCs/>
      <w:sz w:val="28"/>
      <w:szCs w:val="28"/>
    </w:rPr>
  </w:style>
  <w:style w:type="character" w:styleId="1036" w:customStyle="1">
    <w:name w:val="标题 6 字符"/>
    <w:link w:val="743"/>
    <w:uiPriority w:val="0"/>
    <w:qFormat/>
    <w:rPr>
      <w:rFonts w:ascii="等线 Light" w:hAnsi="等线 Light" w:eastAsia="等线 Light" w:cs="Times New Roman"/>
      <w:b/>
      <w:bCs/>
      <w:sz w:val="24"/>
      <w:szCs w:val="24"/>
    </w:rPr>
  </w:style>
  <w:style w:type="character" w:styleId="1037" w:customStyle="1">
    <w:name w:val="标题 7 字符"/>
    <w:link w:val="743"/>
    <w:uiPriority w:val="0"/>
    <w:qFormat/>
    <w:rPr>
      <w:b/>
      <w:bCs/>
      <w:sz w:val="24"/>
      <w:szCs w:val="24"/>
    </w:rPr>
  </w:style>
  <w:style w:type="character" w:styleId="1038" w:customStyle="1">
    <w:name w:val="标题 8 字符"/>
    <w:link w:val="743"/>
    <w:uiPriority w:val="0"/>
    <w:qFormat/>
    <w:rPr>
      <w:rFonts w:ascii="等线 Light" w:hAnsi="等线 Light" w:eastAsia="等线 Light" w:cs="Times New Roman"/>
      <w:sz w:val="24"/>
      <w:szCs w:val="24"/>
    </w:rPr>
  </w:style>
  <w:style w:type="character" w:styleId="1039" w:customStyle="1">
    <w:name w:val="标题 9 字符"/>
    <w:link w:val="743"/>
    <w:uiPriority w:val="0"/>
    <w:qFormat/>
    <w:rPr>
      <w:rFonts w:ascii="等线 Light" w:hAnsi="等线 Light" w:eastAsia="等线 Light" w:cs="Times New Roman"/>
      <w:szCs w:val="21"/>
    </w:rPr>
  </w:style>
  <w:style w:type="paragraph" w:styleId="1040" w:customStyle="1">
    <w:name w:val="_Style 39"/>
    <w:basedOn w:val="743"/>
    <w:next w:val="1041"/>
    <w:uiPriority w:val="34"/>
    <w:qFormat/>
    <w:pPr>
      <w:ind w:firstLine="420"/>
    </w:pPr>
    <w:rPr>
      <w:rFonts w:ascii="Times New Roman" w:hAnsi="Times New Roman" w:eastAsia="宋体" w:cs="Times New Roman"/>
      <w:szCs w:val="24"/>
    </w:rPr>
  </w:style>
  <w:style w:type="paragraph" w:styleId="1041" w:customStyle="1">
    <w:name w:val="列出段落"/>
    <w:basedOn w:val="743"/>
    <w:link w:val="1042"/>
    <w:uiPriority w:val="34"/>
    <w:qFormat/>
    <w:pPr>
      <w:ind w:firstLine="420"/>
    </w:pPr>
    <w:rPr>
      <w:szCs w:val="24"/>
    </w:rPr>
  </w:style>
  <w:style w:type="character" w:styleId="1042" w:customStyle="1">
    <w:name w:val="列表段落 字符"/>
    <w:link w:val="1041"/>
    <w:uiPriority w:val="34"/>
    <w:qFormat/>
    <w:rPr>
      <w:sz w:val="21"/>
      <w:szCs w:val="24"/>
    </w:rPr>
  </w:style>
  <w:style w:type="character" w:styleId="1043" w:customStyle="1">
    <w:name w:val="文档结构图 字符"/>
    <w:link w:val="743"/>
    <w:uiPriority w:val="0"/>
    <w:qFormat/>
    <w:rPr>
      <w:rFonts w:ascii="Microsoft YaHei UI" w:eastAsia="Microsoft YaHei UI"/>
      <w:sz w:val="18"/>
      <w:szCs w:val="18"/>
    </w:rPr>
  </w:style>
  <w:style w:type="character" w:styleId="1044" w:customStyle="1">
    <w:name w:val="批注文字 字符"/>
    <w:basedOn w:val="969"/>
    <w:link w:val="743"/>
    <w:uiPriority w:val="0"/>
    <w:qFormat/>
  </w:style>
  <w:style w:type="character" w:styleId="1045" w:customStyle="1">
    <w:name w:val="正文文本 字符"/>
    <w:basedOn w:val="969"/>
    <w:link w:val="743"/>
    <w:uiPriority w:val="0"/>
    <w:qFormat/>
  </w:style>
  <w:style w:type="character" w:styleId="1046" w:customStyle="1">
    <w:name w:val="正文文本缩进 字符"/>
    <w:basedOn w:val="969"/>
    <w:link w:val="743"/>
    <w:uiPriority w:val="0"/>
    <w:qFormat/>
  </w:style>
  <w:style w:type="paragraph" w:styleId="104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8" w:customStyle="1">
    <w:name w:val="纯文本 字符"/>
    <w:link w:val="743"/>
    <w:uiPriority w:val="0"/>
    <w:qFormat/>
    <w:rPr>
      <w:rFonts w:ascii="等线" w:hAnsi="Courier New" w:cs="Courier New"/>
    </w:rPr>
  </w:style>
  <w:style w:type="character" w:styleId="1049" w:customStyle="1">
    <w:name w:val="日期 字符"/>
    <w:basedOn w:val="969"/>
    <w:link w:val="743"/>
    <w:uiPriority w:val="0"/>
    <w:qFormat/>
  </w:style>
  <w:style w:type="character" w:styleId="1050" w:customStyle="1">
    <w:name w:val="正文文本缩进 2 字符"/>
    <w:basedOn w:val="969"/>
    <w:link w:val="743"/>
    <w:uiPriority w:val="0"/>
    <w:qFormat/>
  </w:style>
  <w:style w:type="character" w:styleId="1051" w:customStyle="1">
    <w:name w:val="批注框文本 字符"/>
    <w:link w:val="743"/>
    <w:uiPriority w:val="0"/>
    <w:qFormat/>
    <w:rPr>
      <w:sz w:val="18"/>
      <w:szCs w:val="18"/>
    </w:rPr>
  </w:style>
  <w:style w:type="character" w:styleId="1052" w:customStyle="1">
    <w:name w:val="页脚 字符2"/>
    <w:link w:val="743"/>
    <w:uiPriority w:val="99"/>
    <w:qFormat/>
    <w:rPr>
      <w:sz w:val="18"/>
      <w:szCs w:val="18"/>
    </w:rPr>
  </w:style>
  <w:style w:type="character" w:styleId="1053" w:customStyle="1">
    <w:name w:val="页眉 字符2"/>
    <w:link w:val="743"/>
    <w:uiPriority w:val="99"/>
    <w:qFormat/>
    <w:rPr>
      <w:sz w:val="18"/>
      <w:szCs w:val="18"/>
    </w:rPr>
  </w:style>
  <w:style w:type="character" w:styleId="1054" w:customStyle="1">
    <w:name w:val="正文文本缩进 3 字符"/>
    <w:link w:val="743"/>
    <w:uiPriority w:val="0"/>
    <w:qFormat/>
    <w:rPr>
      <w:sz w:val="16"/>
      <w:szCs w:val="16"/>
    </w:rPr>
  </w:style>
  <w:style w:type="character" w:styleId="1055" w:customStyle="1">
    <w:name w:val="批注主题 字符"/>
    <w:link w:val="743"/>
    <w:uiPriority w:val="0"/>
    <w:qFormat/>
    <w:rPr>
      <w:b/>
      <w:bCs/>
    </w:rPr>
  </w:style>
  <w:style w:type="character" w:styleId="1056" w:customStyle="1">
    <w:name w:val="正文文本首行缩进 字符1"/>
    <w:link w:val="743"/>
    <w:uiPriority w:val="0"/>
    <w:qFormat/>
    <w:rPr>
      <w:sz w:val="21"/>
    </w:rPr>
  </w:style>
  <w:style w:type="character" w:styleId="1057" w:customStyle="1">
    <w:name w:val="正文文本首行缩进 2 字符"/>
    <w:link w:val="743"/>
    <w:uiPriority w:val="0"/>
    <w:qFormat/>
  </w:style>
  <w:style w:type="character" w:styleId="1058" w:customStyle="1">
    <w:name w:val="Comment Text Char1"/>
    <w:link w:val="743"/>
    <w:uiPriority w:val="0"/>
    <w:qFormat/>
    <w:rPr>
      <w:sz w:val="24"/>
      <w:lang w:bidi="ar-SA"/>
    </w:rPr>
  </w:style>
  <w:style w:type="character" w:styleId="1059" w:customStyle="1">
    <w:name w:val="Footnote Text Char"/>
    <w:link w:val="743"/>
    <w:uiPriority w:val="0"/>
    <w:qFormat/>
    <w:rPr>
      <w:rFonts w:eastAsia="宋体"/>
      <w:sz w:val="18"/>
      <w:lang w:val="en-US" w:eastAsia="zh-CN" w:bidi="ar-SA"/>
    </w:rPr>
  </w:style>
  <w:style w:type="character" w:styleId="1060" w:customStyle="1">
    <w:name w:val="font131"/>
    <w:link w:val="743"/>
    <w:uiPriority w:val="0"/>
    <w:qFormat/>
    <w:rPr>
      <w:rFonts w:ascii="Times New Roman" w:hAnsi="Times New Roman" w:cs="Times New Roman"/>
      <w:color w:val="000000"/>
      <w:sz w:val="20"/>
      <w:szCs w:val="20"/>
      <w:u w:val="none"/>
      <w:vertAlign w:val="superscript"/>
    </w:rPr>
  </w:style>
  <w:style w:type="character" w:styleId="1061" w:customStyle="1">
    <w:name w:val="Plain Text Char"/>
    <w:link w:val="743"/>
    <w:uiPriority w:val="0"/>
    <w:qFormat/>
    <w:rPr>
      <w:rFonts w:ascii="宋体" w:hAnsi="Courier New" w:eastAsia="宋体"/>
      <w:sz w:val="24"/>
      <w:lang w:bidi="ar-SA"/>
    </w:rPr>
  </w:style>
  <w:style w:type="character" w:styleId="1062" w:customStyle="1">
    <w:name w:val="正文文本 (5) Exact"/>
    <w:link w:val="1063"/>
    <w:uiPriority w:val="0"/>
    <w:qFormat/>
    <w:rPr>
      <w:rFonts w:ascii="仿宋" w:eastAsia="仿宋"/>
      <w:sz w:val="19"/>
      <w:szCs w:val="19"/>
      <w:shd w:val="clear" w:color="auto" w:fill="ffffff"/>
      <w:lang w:eastAsia="en-US"/>
    </w:rPr>
  </w:style>
  <w:style w:type="paragraph" w:styleId="1063" w:customStyle="1">
    <w:name w:val="正文文本 (5)"/>
    <w:basedOn w:val="743"/>
    <w:link w:val="1062"/>
    <w:uiPriority w:val="0"/>
    <w:qFormat/>
    <w:pPr>
      <w:jc w:val="left"/>
      <w:spacing w:line="240" w:lineRule="atLeast"/>
      <w:shd w:val="clear" w:color="auto" w:fill="ffffff"/>
    </w:pPr>
    <w:rPr>
      <w:rFonts w:ascii="仿宋" w:eastAsia="仿宋"/>
      <w:sz w:val="19"/>
      <w:szCs w:val="19"/>
      <w:lang w:eastAsia="en-US"/>
    </w:rPr>
  </w:style>
  <w:style w:type="character" w:styleId="1064" w:customStyle="1">
    <w:name w:val="页眉 Char"/>
    <w:link w:val="743"/>
    <w:uiPriority w:val="99"/>
    <w:qFormat/>
    <w:rPr>
      <w:sz w:val="18"/>
      <w:szCs w:val="18"/>
    </w:rPr>
  </w:style>
  <w:style w:type="character" w:styleId="1065" w:customStyle="1">
    <w:name w:val="标题 1 Char1"/>
    <w:link w:val="743"/>
    <w:uiPriority w:val="0"/>
    <w:qFormat/>
    <w:rPr>
      <w:rFonts w:ascii="Calibri" w:hAnsi="Calibri" w:eastAsia="宋体" w:cs="Arial"/>
      <w:b/>
      <w:sz w:val="44"/>
      <w:szCs w:val="20"/>
    </w:rPr>
  </w:style>
  <w:style w:type="character" w:styleId="1066" w:customStyle="1">
    <w:name w:val="明显强调"/>
    <w:link w:val="743"/>
    <w:uiPriority w:val="0"/>
    <w:qFormat/>
    <w:rPr>
      <w:b/>
      <w:bCs/>
      <w:i/>
      <w:iCs/>
      <w:color w:val="4f81bd"/>
    </w:rPr>
  </w:style>
  <w:style w:type="character" w:styleId="1067" w:customStyle="1">
    <w:name w:val="纯文本 Char1"/>
    <w:link w:val="743"/>
    <w:uiPriority w:val="0"/>
    <w:qFormat/>
    <w:rPr>
      <w:rFonts w:ascii="宋体" w:hAnsi="Courier New"/>
      <w:sz w:val="21"/>
    </w:rPr>
  </w:style>
  <w:style w:type="character" w:styleId="1068" w:customStyle="1">
    <w:name w:val="yf00正文 字符"/>
    <w:link w:val="1069"/>
    <w:uiPriority w:val="0"/>
    <w:qFormat/>
    <w:rPr>
      <w:rFonts w:ascii="宋体" w:hAnsi="宋体"/>
      <w:sz w:val="24"/>
      <w:szCs w:val="21"/>
    </w:rPr>
  </w:style>
  <w:style w:type="paragraph" w:styleId="1069" w:customStyle="1">
    <w:name w:val="yf00正文"/>
    <w:basedOn w:val="743"/>
    <w:link w:val="1068"/>
    <w:uiPriority w:val="0"/>
    <w:qFormat/>
    <w:pPr>
      <w:ind w:firstLine="480"/>
      <w:spacing w:after="160" w:line="360" w:lineRule="auto"/>
    </w:pPr>
    <w:rPr>
      <w:rFonts w:ascii="宋体" w:hAnsi="宋体"/>
      <w:sz w:val="24"/>
      <w:szCs w:val="21"/>
    </w:rPr>
  </w:style>
  <w:style w:type="character" w:styleId="1070" w:customStyle="1">
    <w:name w:val="font101"/>
    <w:link w:val="743"/>
    <w:uiPriority w:val="0"/>
    <w:qFormat/>
    <w:rPr>
      <w:rFonts w:hint="eastAsia" w:ascii="宋体" w:hAnsi="宋体" w:eastAsia="宋体" w:cs="宋体"/>
      <w:color w:val="000000"/>
      <w:sz w:val="18"/>
      <w:szCs w:val="18"/>
      <w:u w:val="none"/>
    </w:rPr>
  </w:style>
  <w:style w:type="character" w:styleId="1071" w:customStyle="1">
    <w:name w:val="Header Char"/>
    <w:link w:val="743"/>
    <w:uiPriority w:val="0"/>
    <w:qFormat/>
    <w:rPr>
      <w:rFonts w:eastAsia="宋体"/>
      <w:sz w:val="18"/>
      <w:szCs w:val="18"/>
      <w:lang w:val="en-US" w:eastAsia="zh-CN" w:bidi="ar-SA"/>
    </w:rPr>
  </w:style>
  <w:style w:type="character" w:styleId="1072" w:customStyle="1">
    <w:name w:val="批注文字 Char Char"/>
    <w:link w:val="743"/>
    <w:uiPriority w:val="0"/>
    <w:qFormat/>
    <w:rPr>
      <w:rFonts w:ascii="宋体" w:hAnsi="Times New Roman" w:eastAsia="宋体" w:cs="Times New Roman"/>
      <w:sz w:val="28"/>
      <w:szCs w:val="20"/>
    </w:rPr>
  </w:style>
  <w:style w:type="character" w:styleId="1073" w:customStyle="1">
    <w:name w:val="fontstyle01"/>
    <w:link w:val="743"/>
    <w:uiPriority w:val="0"/>
    <w:qFormat/>
    <w:rPr>
      <w:rFonts w:ascii="MicrosoftYaHei-Identity-H" w:hAnsi="MicrosoftYaHei-Identity-H"/>
      <w:color w:val="231916"/>
      <w:sz w:val="22"/>
      <w:szCs w:val="22"/>
    </w:rPr>
  </w:style>
  <w:style w:type="character" w:styleId="1074" w:customStyle="1">
    <w:name w:val="font91"/>
    <w:link w:val="743"/>
    <w:uiPriority w:val="0"/>
    <w:qFormat/>
    <w:rPr>
      <w:rFonts w:hint="eastAsia" w:ascii="宋体" w:hAnsi="宋体" w:eastAsia="宋体" w:cs="宋体"/>
      <w:b/>
      <w:bCs/>
      <w:color w:val="000000"/>
      <w:sz w:val="24"/>
      <w:szCs w:val="24"/>
      <w:u w:val="none"/>
    </w:rPr>
  </w:style>
  <w:style w:type="character" w:styleId="1075" w:customStyle="1">
    <w:name w:val="font111"/>
    <w:link w:val="743"/>
    <w:uiPriority w:val="0"/>
    <w:qFormat/>
    <w:rPr>
      <w:rFonts w:hint="eastAsia" w:ascii="宋体" w:hAnsi="宋体" w:eastAsia="宋体" w:cs="宋体"/>
      <w:color w:val="000000"/>
      <w:sz w:val="20"/>
      <w:szCs w:val="20"/>
      <w:u w:val="none"/>
    </w:rPr>
  </w:style>
  <w:style w:type="character" w:styleId="1076" w:customStyle="1">
    <w:name w:val="tit12"/>
    <w:link w:val="743"/>
    <w:uiPriority w:val="0"/>
    <w:qFormat/>
    <w:rPr>
      <w:color w:val="db2200"/>
    </w:rPr>
  </w:style>
  <w:style w:type="character" w:styleId="1077" w:customStyle="1">
    <w:name w:val="批注文字 Char1"/>
    <w:link w:val="743"/>
    <w:uiPriority w:val="0"/>
    <w:qFormat/>
    <w:rPr>
      <w:rFonts w:ascii="Times New Roman" w:hAnsi="Times New Roman" w:eastAsia="宋体" w:cs="Times New Roman"/>
      <w:sz w:val="20"/>
      <w:szCs w:val="20"/>
    </w:rPr>
  </w:style>
  <w:style w:type="character" w:styleId="1078" w:customStyle="1">
    <w:name w:val="CITE"/>
    <w:link w:val="743"/>
    <w:uiPriority w:val="0"/>
    <w:qFormat/>
    <w:rPr>
      <w:i/>
    </w:rPr>
  </w:style>
  <w:style w:type="character" w:styleId="1079" w:customStyle="1">
    <w:name w:val="标题5 Char Char"/>
    <w:link w:val="1080"/>
    <w:uiPriority w:val="0"/>
    <w:qFormat/>
    <w:rPr>
      <w:rFonts w:ascii="Arial" w:hAnsi="Arial"/>
      <w:b/>
      <w:bCs/>
      <w:sz w:val="24"/>
      <w:szCs w:val="32"/>
    </w:rPr>
  </w:style>
  <w:style w:type="paragraph" w:styleId="1080" w:customStyle="1">
    <w:name w:val="标题5"/>
    <w:basedOn w:val="820"/>
    <w:link w:val="1079"/>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81" w:customStyle="1">
    <w:name w:val="Variable"/>
    <w:link w:val="743"/>
    <w:uiPriority w:val="0"/>
    <w:qFormat/>
    <w:rPr>
      <w:i/>
    </w:rPr>
  </w:style>
  <w:style w:type="character" w:styleId="1082" w:customStyle="1">
    <w:name w:val="超链接_0"/>
    <w:link w:val="743"/>
    <w:uiPriority w:val="99"/>
    <w:qFormat/>
    <w:rPr>
      <w:rFonts w:ascii="Calibri" w:hAnsi="Calibri" w:cs="Times New Roman"/>
      <w:color w:val="0000ff"/>
      <w:u w:val="single"/>
    </w:rPr>
  </w:style>
  <w:style w:type="character" w:styleId="1083" w:customStyle="1">
    <w:name w:val="15"/>
    <w:link w:val="743"/>
    <w:uiPriority w:val="0"/>
    <w:qFormat/>
    <w:rPr>
      <w:rFonts w:ascii="Arial" w:hAnsi="Arial" w:cs="Arial"/>
      <w:b/>
      <w:bCs/>
      <w:sz w:val="32"/>
      <w:szCs w:val="32"/>
    </w:rPr>
  </w:style>
  <w:style w:type="character" w:styleId="1084" w:customStyle="1">
    <w:name w:val="Char Char91"/>
    <w:link w:val="743"/>
    <w:uiPriority w:val="0"/>
    <w:qFormat/>
    <w:rPr>
      <w:rFonts w:eastAsia="宋体"/>
      <w:b/>
      <w:bCs/>
      <w:sz w:val="32"/>
      <w:szCs w:val="44"/>
      <w:lang w:val="en-US" w:eastAsia="zh-CN" w:bidi="ar-SA"/>
    </w:rPr>
  </w:style>
  <w:style w:type="character" w:styleId="1085" w:customStyle="1">
    <w:name w:val="正文缩进 字符"/>
    <w:link w:val="743"/>
    <w:uiPriority w:val="0"/>
    <w:qFormat/>
    <w:rPr>
      <w:szCs w:val="24"/>
    </w:rPr>
  </w:style>
  <w:style w:type="character" w:styleId="1086" w:customStyle="1">
    <w:name w:val="日期 Char1"/>
    <w:link w:val="743"/>
    <w:uiPriority w:val="0"/>
    <w:qFormat/>
    <w:rPr>
      <w:rFonts w:ascii="Times New Roman" w:hAnsi="Times New Roman" w:eastAsia="宋体" w:cs="Times New Roman"/>
      <w:szCs w:val="24"/>
    </w:rPr>
  </w:style>
  <w:style w:type="character" w:styleId="1087" w:customStyle="1">
    <w:name w:val="正文文本缩进 2 字符1"/>
    <w:link w:val="743"/>
    <w:uiPriority w:val="99"/>
    <w:semiHidden/>
    <w:qFormat/>
    <w:rPr>
      <w:sz w:val="21"/>
      <w:szCs w:val="24"/>
    </w:rPr>
  </w:style>
  <w:style w:type="character" w:styleId="1088" w:customStyle="1">
    <w:name w:val="正文文本首行缩进 2 字符1"/>
    <w:link w:val="743"/>
    <w:uiPriority w:val="99"/>
    <w:qFormat/>
    <w:rPr>
      <w:rFonts w:ascii="宋体" w:hAnsi="MS Sans Serif"/>
      <w:spacing w:val="12"/>
      <w:sz w:val="21"/>
    </w:rPr>
  </w:style>
  <w:style w:type="character" w:styleId="1089" w:customStyle="1">
    <w:name w:val="正文文本缩进 3 字符1"/>
    <w:link w:val="743"/>
    <w:uiPriority w:val="99"/>
    <w:semiHidden/>
    <w:qFormat/>
    <w:rPr>
      <w:sz w:val="16"/>
      <w:szCs w:val="16"/>
    </w:rPr>
  </w:style>
  <w:style w:type="character" w:styleId="1090" w:customStyle="1">
    <w:name w:val="more6"/>
    <w:link w:val="743"/>
    <w:uiPriority w:val="0"/>
    <w:qFormat/>
  </w:style>
  <w:style w:type="character" w:styleId="1091" w:customStyle="1">
    <w:name w:val="HTML Markup"/>
    <w:link w:val="743"/>
    <w:uiPriority w:val="0"/>
    <w:qFormat/>
    <w:rPr>
      <w:vanish/>
      <w:color w:val="ff0000"/>
    </w:rPr>
  </w:style>
  <w:style w:type="character" w:styleId="1092" w:customStyle="1">
    <w:name w:val="不明显参考"/>
    <w:link w:val="743"/>
    <w:uiPriority w:val="0"/>
    <w:qFormat/>
    <w:rPr>
      <w:smallCaps/>
      <w:color w:val="c0504d"/>
      <w:u w:val="single"/>
    </w:rPr>
  </w:style>
  <w:style w:type="character" w:styleId="1093" w:customStyle="1">
    <w:name w:val="font151"/>
    <w:link w:val="743"/>
    <w:uiPriority w:val="0"/>
    <w:qFormat/>
    <w:rPr>
      <w:rFonts w:ascii="Wingdings 2" w:hAnsi="Wingdings 2" w:eastAsia="Wingdings 2" w:cs="Wingdings 2"/>
      <w:color w:val="000000"/>
      <w:sz w:val="20"/>
      <w:szCs w:val="20"/>
      <w:u w:val="none"/>
    </w:rPr>
  </w:style>
  <w:style w:type="character" w:styleId="1094" w:customStyle="1">
    <w:name w:val="样式 Char"/>
    <w:link w:val="1095"/>
    <w:uiPriority w:val="0"/>
    <w:qFormat/>
    <w:rPr>
      <w:rFonts w:ascii="宋体" w:hAnsi="宋体" w:cs="宋体"/>
      <w:sz w:val="24"/>
      <w:szCs w:val="24"/>
    </w:rPr>
  </w:style>
  <w:style w:type="paragraph" w:styleId="1095" w:customStyle="1">
    <w:name w:val="样式"/>
    <w:link w:val="1094"/>
    <w:uiPriority w:val="0"/>
    <w:qFormat/>
    <w:pPr>
      <w:widowControl w:val="off"/>
    </w:pPr>
    <w:rPr>
      <w:rFonts w:hint="default" w:ascii="宋体" w:hAnsi="宋体" w:eastAsia="等线" w:cs="宋体"/>
      <w:sz w:val="24"/>
      <w:szCs w:val="24"/>
      <w:lang w:val="en-US" w:eastAsia="zh-CN" w:bidi="ar-SA"/>
    </w:rPr>
  </w:style>
  <w:style w:type="character" w:styleId="1096" w:customStyle="1">
    <w:name w:val="明显引用 Char1"/>
    <w:link w:val="743"/>
    <w:uiPriority w:val="30"/>
    <w:qFormat/>
    <w:rPr>
      <w:rFonts w:ascii="Times New Roman" w:hAnsi="Times New Roman" w:eastAsia="宋体" w:cs="Times New Roman"/>
      <w:b/>
      <w:bCs/>
      <w:i/>
      <w:iCs/>
      <w:color w:val="4f81bd"/>
      <w:szCs w:val="24"/>
    </w:rPr>
  </w:style>
  <w:style w:type="character" w:styleId="1097" w:customStyle="1">
    <w:name w:val="Document Map Char"/>
    <w:link w:val="743"/>
    <w:uiPriority w:val="0"/>
    <w:qFormat/>
    <w:rPr>
      <w:rFonts w:eastAsia="宋体"/>
      <w:sz w:val="21"/>
      <w:szCs w:val="24"/>
      <w:lang w:val="en-US" w:eastAsia="zh-CN" w:bidi="ar-SA"/>
    </w:rPr>
  </w:style>
  <w:style w:type="character" w:styleId="1098" w:customStyle="1">
    <w:name w:val="副标题 Char1"/>
    <w:link w:val="743"/>
    <w:uiPriority w:val="0"/>
    <w:qFormat/>
    <w:rPr>
      <w:rFonts w:ascii="Cambria" w:hAnsi="Cambria" w:cs="Times New Roman"/>
      <w:b/>
      <w:bCs/>
      <w:sz w:val="32"/>
      <w:szCs w:val="32"/>
    </w:rPr>
  </w:style>
  <w:style w:type="character" w:styleId="1099" w:customStyle="1">
    <w:name w:val="正文文本首行缩进 字符"/>
    <w:link w:val="743"/>
    <w:uiPriority w:val="0"/>
    <w:qFormat/>
    <w:rPr>
      <w:rFonts w:ascii="华文中宋" w:eastAsia="华文中宋"/>
      <w:sz w:val="21"/>
    </w:rPr>
  </w:style>
  <w:style w:type="character" w:styleId="1100" w:customStyle="1">
    <w:name w:val="正文文本缩进 字符1"/>
    <w:link w:val="743"/>
    <w:uiPriority w:val="99"/>
    <w:semiHidden/>
    <w:qFormat/>
    <w:rPr>
      <w:sz w:val="21"/>
      <w:szCs w:val="24"/>
    </w:rPr>
  </w:style>
  <w:style w:type="character" w:styleId="1101" w:customStyle="1">
    <w:name w:val="CODE"/>
    <w:link w:val="743"/>
    <w:uiPriority w:val="0"/>
    <w:qFormat/>
    <w:rPr>
      <w:rFonts w:ascii="Courier New" w:hAnsi="Courier New"/>
      <w:sz w:val="20"/>
    </w:rPr>
  </w:style>
  <w:style w:type="character" w:styleId="1102" w:customStyle="1">
    <w:name w:val="正文文本缩进 Char1"/>
    <w:link w:val="743"/>
    <w:uiPriority w:val="0"/>
    <w:qFormat/>
    <w:rPr>
      <w:sz w:val="21"/>
      <w:szCs w:val="24"/>
    </w:rPr>
  </w:style>
  <w:style w:type="character" w:styleId="1103" w:customStyle="1">
    <w:name w:val="文档结构图 Char1"/>
    <w:link w:val="743"/>
    <w:uiPriority w:val="0"/>
    <w:qFormat/>
    <w:rPr>
      <w:rFonts w:ascii="宋体" w:hAnsi="Times New Roman" w:eastAsia="宋体" w:cs="Times New Roman"/>
      <w:sz w:val="18"/>
      <w:szCs w:val="18"/>
    </w:rPr>
  </w:style>
  <w:style w:type="character" w:styleId="1104" w:customStyle="1">
    <w:name w:val="明显参考"/>
    <w:link w:val="743"/>
    <w:uiPriority w:val="0"/>
    <w:qFormat/>
    <w:rPr>
      <w:b/>
      <w:bCs/>
      <w:smallCaps/>
      <w:color w:val="c0504d"/>
      <w:spacing w:val="5"/>
      <w:u w:val="single"/>
    </w:rPr>
  </w:style>
  <w:style w:type="character" w:styleId="1105" w:customStyle="1">
    <w:name w:val="Body Text Indent 2 Char"/>
    <w:link w:val="743"/>
    <w:uiPriority w:val="0"/>
    <w:qFormat/>
    <w:rPr>
      <w:rFonts w:eastAsia="宋体"/>
      <w:sz w:val="21"/>
      <w:szCs w:val="24"/>
      <w:lang w:val="en-US" w:eastAsia="zh-CN" w:bidi="ar-SA"/>
    </w:rPr>
  </w:style>
  <w:style w:type="character" w:styleId="1106" w:customStyle="1">
    <w:name w:val="Comment Text Char"/>
    <w:link w:val="743"/>
    <w:uiPriority w:val="0"/>
    <w:qFormat/>
    <w:rPr>
      <w:rFonts w:cs="Times New Roman"/>
      <w:sz w:val="24"/>
      <w:szCs w:val="24"/>
    </w:rPr>
  </w:style>
  <w:style w:type="character" w:styleId="1107" w:customStyle="1">
    <w:name w:val="标题 Char1"/>
    <w:link w:val="743"/>
    <w:uiPriority w:val="10"/>
    <w:qFormat/>
    <w:rPr>
      <w:rFonts w:ascii="Cambria" w:hAnsi="Cambria" w:eastAsia="宋体" w:cs="Times New Roman"/>
      <w:b/>
      <w:bCs/>
      <w:sz w:val="32"/>
      <w:szCs w:val="32"/>
    </w:rPr>
  </w:style>
  <w:style w:type="character" w:styleId="1108" w:customStyle="1">
    <w:name w:val="批注框文本 字符1"/>
    <w:link w:val="743"/>
    <w:uiPriority w:val="99"/>
    <w:semiHidden/>
    <w:qFormat/>
    <w:rPr>
      <w:sz w:val="18"/>
      <w:szCs w:val="18"/>
    </w:rPr>
  </w:style>
  <w:style w:type="character" w:styleId="1109" w:customStyle="1">
    <w:name w:val="Footer Char"/>
    <w:link w:val="743"/>
    <w:uiPriority w:val="0"/>
    <w:qFormat/>
    <w:rPr>
      <w:rFonts w:eastAsia="宋体"/>
      <w:sz w:val="18"/>
      <w:szCs w:val="18"/>
      <w:lang w:val="en-US" w:eastAsia="zh-CN" w:bidi="ar-SA"/>
    </w:rPr>
  </w:style>
  <w:style w:type="character" w:styleId="1110" w:customStyle="1">
    <w:name w:val="正文文本 Char1"/>
    <w:link w:val="743"/>
    <w:uiPriority w:val="0"/>
    <w:qFormat/>
    <w:rPr>
      <w:sz w:val="21"/>
      <w:szCs w:val="22"/>
    </w:rPr>
  </w:style>
  <w:style w:type="character" w:styleId="1111" w:customStyle="1">
    <w:name w:val="font341"/>
    <w:link w:val="743"/>
    <w:uiPriority w:val="0"/>
    <w:qFormat/>
    <w:rPr>
      <w:rFonts w:ascii="Times New Roman" w:hAnsi="Times New Roman" w:cs="Times New Roman"/>
      <w:color w:val="000000"/>
      <w:sz w:val="20"/>
      <w:szCs w:val="20"/>
      <w:u w:val="none"/>
    </w:rPr>
  </w:style>
  <w:style w:type="character" w:styleId="1112" w:customStyle="1">
    <w:name w:val="Char Char21"/>
    <w:link w:val="743"/>
    <w:uiPriority w:val="0"/>
    <w:qFormat/>
    <w:rPr>
      <w:rFonts w:ascii="Arial" w:hAnsi="Arial" w:eastAsia="黑体" w:cs="Times New Roman"/>
      <w:b/>
      <w:bCs/>
      <w:sz w:val="32"/>
      <w:szCs w:val="32"/>
    </w:rPr>
  </w:style>
  <w:style w:type="character" w:styleId="1113" w:customStyle="1">
    <w:name w:val="Balloon Text Char"/>
    <w:link w:val="743"/>
    <w:uiPriority w:val="0"/>
    <w:qFormat/>
    <w:rPr>
      <w:sz w:val="18"/>
      <w:lang w:bidi="ar-SA"/>
    </w:rPr>
  </w:style>
  <w:style w:type="character" w:styleId="1114" w:customStyle="1">
    <w:name w:val="正文非缩进 Char1"/>
    <w:link w:val="743"/>
    <w:uiPriority w:val="0"/>
    <w:qFormat/>
  </w:style>
  <w:style w:type="character" w:styleId="1115" w:customStyle="1">
    <w:name w:val="标题 2 Char1"/>
    <w:link w:val="743"/>
    <w:uiPriority w:val="0"/>
    <w:qFormat/>
    <w:rPr>
      <w:rFonts w:ascii="Arial" w:hAnsi="Arial" w:eastAsia="黑体" w:cs="Calibri"/>
      <w:b/>
      <w:sz w:val="32"/>
      <w:szCs w:val="20"/>
    </w:rPr>
  </w:style>
  <w:style w:type="character" w:styleId="1116" w:customStyle="1">
    <w:name w:val="Heading 2 Char"/>
    <w:link w:val="743"/>
    <w:uiPriority w:val="0"/>
    <w:qFormat/>
    <w:rPr>
      <w:rFonts w:ascii="Arial" w:hAnsi="Arial" w:eastAsia="黑体"/>
      <w:b/>
      <w:bCs/>
      <w:sz w:val="32"/>
      <w:szCs w:val="32"/>
      <w:lang w:val="en-US" w:eastAsia="zh-CN" w:bidi="ar-SA"/>
    </w:rPr>
  </w:style>
  <w:style w:type="character" w:styleId="1117" w:customStyle="1">
    <w:name w:val="font141"/>
    <w:link w:val="743"/>
    <w:uiPriority w:val="0"/>
    <w:qFormat/>
    <w:rPr>
      <w:rFonts w:ascii="Times New Roman" w:hAnsi="Times New Roman" w:cs="Times New Roman"/>
      <w:color w:val="000000"/>
      <w:sz w:val="18"/>
      <w:szCs w:val="18"/>
      <w:u w:val="none"/>
    </w:rPr>
  </w:style>
  <w:style w:type="character" w:styleId="1118" w:customStyle="1">
    <w:name w:val=" Char Char3"/>
    <w:link w:val="743"/>
    <w:uiPriority w:val="0"/>
    <w:qFormat/>
    <w:rPr>
      <w:rFonts w:ascii="黑体" w:hAnsi="宋体" w:eastAsia="黑体" w:cs="Arial"/>
      <w:b/>
      <w:bCs/>
      <w:sz w:val="24"/>
      <w:szCs w:val="24"/>
      <w:lang w:val="en-US" w:eastAsia="zh-CN" w:bidi="ar-SA"/>
    </w:rPr>
  </w:style>
  <w:style w:type="character" w:styleId="1119" w:customStyle="1">
    <w:name w:val="引用 字符"/>
    <w:link w:val="1120"/>
    <w:uiPriority w:val="0"/>
    <w:qFormat/>
    <w:rPr>
      <w:i/>
      <w:iCs/>
      <w:color w:val="000000"/>
    </w:rPr>
  </w:style>
  <w:style w:type="paragraph" w:styleId="1120" w:customStyle="1">
    <w:name w:val="引用"/>
    <w:basedOn w:val="743"/>
    <w:next w:val="743"/>
    <w:link w:val="1119"/>
    <w:uiPriority w:val="0"/>
    <w:qFormat/>
    <w:rPr>
      <w:i/>
      <w:iCs/>
      <w:color w:val="000000"/>
    </w:rPr>
  </w:style>
  <w:style w:type="character" w:styleId="1121" w:customStyle="1">
    <w:name w:val="引用 字符1"/>
    <w:link w:val="743"/>
    <w:uiPriority w:val="29"/>
    <w:qFormat/>
    <w:rPr>
      <w:i/>
      <w:iCs/>
      <w:color w:val="404040"/>
    </w:rPr>
  </w:style>
  <w:style w:type="character" w:styleId="1122" w:customStyle="1">
    <w:name w:val="Date Char"/>
    <w:link w:val="743"/>
    <w:uiPriority w:val="0"/>
    <w:qFormat/>
    <w:rPr>
      <w:rFonts w:eastAsia="宋体"/>
      <w:sz w:val="21"/>
      <w:szCs w:val="24"/>
      <w:lang w:val="en-US" w:eastAsia="zh-CN" w:bidi="ar-SA"/>
    </w:rPr>
  </w:style>
  <w:style w:type="character" w:styleId="1123" w:customStyle="1">
    <w:name w:val="Char Char9"/>
    <w:link w:val="743"/>
    <w:uiPriority w:val="0"/>
    <w:qFormat/>
    <w:rPr>
      <w:rFonts w:eastAsia="宋体"/>
      <w:b/>
      <w:bCs/>
      <w:sz w:val="32"/>
      <w:szCs w:val="44"/>
      <w:lang w:val="en-US" w:eastAsia="zh-CN" w:bidi="ar-SA"/>
    </w:rPr>
  </w:style>
  <w:style w:type="character" w:styleId="1124" w:customStyle="1">
    <w:name w:val="font122"/>
    <w:link w:val="743"/>
    <w:uiPriority w:val="0"/>
    <w:qFormat/>
    <w:rPr>
      <w:rFonts w:hint="eastAsia" w:ascii="宋体" w:hAnsi="宋体" w:eastAsia="宋体" w:cs="宋体"/>
      <w:color w:val="000000"/>
      <w:sz w:val="20"/>
      <w:szCs w:val="20"/>
      <w:u w:val="none"/>
      <w:vertAlign w:val="superscript"/>
    </w:rPr>
  </w:style>
  <w:style w:type="character" w:styleId="1125" w:customStyle="1">
    <w:name w:val="页眉 字符1"/>
    <w:link w:val="743"/>
    <w:uiPriority w:val="99"/>
    <w:semiHidden/>
    <w:qFormat/>
    <w:rPr>
      <w:sz w:val="18"/>
      <w:szCs w:val="18"/>
    </w:rPr>
  </w:style>
  <w:style w:type="character" w:styleId="1126" w:customStyle="1">
    <w:name w:val="页脚 字符1"/>
    <w:link w:val="743"/>
    <w:uiPriority w:val="99"/>
    <w:semiHidden/>
    <w:qFormat/>
    <w:rPr>
      <w:sz w:val="18"/>
      <w:szCs w:val="18"/>
    </w:rPr>
  </w:style>
  <w:style w:type="character" w:styleId="1127" w:customStyle="1">
    <w:name w:val="Comment"/>
    <w:link w:val="743"/>
    <w:uiPriority w:val="0"/>
    <w:qFormat/>
    <w:rPr>
      <w:vanish/>
    </w:rPr>
  </w:style>
  <w:style w:type="character" w:styleId="1128" w:customStyle="1">
    <w:name w:val="font81"/>
    <w:link w:val="743"/>
    <w:uiPriority w:val="0"/>
    <w:qFormat/>
    <w:rPr>
      <w:rFonts w:hint="eastAsia" w:ascii="宋体" w:hAnsi="宋体" w:eastAsia="宋体" w:cs="宋体"/>
      <w:color w:val="000000"/>
      <w:sz w:val="22"/>
      <w:szCs w:val="22"/>
      <w:u w:val="single"/>
    </w:rPr>
  </w:style>
  <w:style w:type="character" w:styleId="1129" w:customStyle="1">
    <w:name w:val="明显引用 字符"/>
    <w:link w:val="1130"/>
    <w:uiPriority w:val="0"/>
    <w:qFormat/>
    <w:rPr>
      <w:b/>
      <w:bCs/>
      <w:i/>
      <w:iCs/>
      <w:color w:val="4f81bd"/>
    </w:rPr>
  </w:style>
  <w:style w:type="paragraph" w:styleId="1130" w:customStyle="1">
    <w:name w:val="明显引用"/>
    <w:basedOn w:val="743"/>
    <w:next w:val="743"/>
    <w:link w:val="1129"/>
    <w:uiPriority w:val="0"/>
    <w:qFormat/>
    <w:pPr>
      <w:ind w:left="936" w:right="936"/>
      <w:spacing w:before="200" w:after="280"/>
      <w:pBdr>
        <w:bottom w:val="single" w:color="4F81BD" w:sz="4" w:space="4"/>
      </w:pBdr>
    </w:pPr>
    <w:rPr>
      <w:b/>
      <w:bCs/>
      <w:i/>
      <w:iCs/>
      <w:color w:val="4f81bd"/>
    </w:rPr>
  </w:style>
  <w:style w:type="character" w:styleId="1131" w:customStyle="1">
    <w:name w:val="明显引用 字符1"/>
    <w:link w:val="743"/>
    <w:uiPriority w:val="30"/>
    <w:qFormat/>
    <w:rPr>
      <w:i/>
      <w:iCs/>
      <w:color w:val="4472c4"/>
    </w:rPr>
  </w:style>
  <w:style w:type="character" w:styleId="1132" w:customStyle="1">
    <w:name w:val="Char Char181"/>
    <w:link w:val="743"/>
    <w:uiPriority w:val="0"/>
    <w:qFormat/>
    <w:rPr>
      <w:b/>
      <w:bCs/>
      <w:sz w:val="44"/>
      <w:szCs w:val="44"/>
    </w:rPr>
  </w:style>
  <w:style w:type="character" w:styleId="1133" w:customStyle="1">
    <w:name w:val="Definition"/>
    <w:link w:val="743"/>
    <w:uiPriority w:val="0"/>
    <w:qFormat/>
    <w:rPr>
      <w:i/>
    </w:rPr>
  </w:style>
  <w:style w:type="character" w:styleId="1134" w:customStyle="1">
    <w:name w:val="Char Char23"/>
    <w:link w:val="743"/>
    <w:uiPriority w:val="0"/>
    <w:qFormat/>
    <w:rPr>
      <w:rFonts w:eastAsia="宋体"/>
      <w:b/>
      <w:bCs/>
      <w:sz w:val="32"/>
      <w:szCs w:val="44"/>
      <w:lang w:val="en-US" w:eastAsia="zh-CN" w:bidi="ar-SA"/>
    </w:rPr>
  </w:style>
  <w:style w:type="character" w:styleId="1135" w:customStyle="1">
    <w:name w:val="Para head"/>
    <w:link w:val="743"/>
    <w:uiPriority w:val="0"/>
    <w:qFormat/>
    <w:rPr>
      <w:rFonts w:ascii="Arial" w:hAnsi="Arial" w:eastAsia="Times New Roman"/>
      <w:sz w:val="20"/>
    </w:rPr>
  </w:style>
  <w:style w:type="character" w:styleId="1136" w:customStyle="1">
    <w:name w:val="【正文】 Char"/>
    <w:link w:val="1137"/>
    <w:uiPriority w:val="0"/>
    <w:qFormat/>
    <w:rPr>
      <w:rFonts w:ascii="宋体" w:hAnsi="宋体" w:cs="宋体"/>
      <w:sz w:val="24"/>
      <w:szCs w:val="24"/>
      <w:lang w:val="zh-CN"/>
    </w:rPr>
  </w:style>
  <w:style w:type="paragraph" w:styleId="1137" w:customStyle="1">
    <w:name w:val="【正文】"/>
    <w:basedOn w:val="1012"/>
    <w:link w:val="1136"/>
    <w:uiPriority w:val="0"/>
    <w:qFormat/>
    <w:pPr>
      <w:ind w:firstLine="480"/>
      <w:tabs>
        <w:tab w:val="clear" w:pos="540" w:leader="none"/>
      </w:tabs>
    </w:pPr>
    <w:rPr>
      <w:rFonts w:hAnsi="宋体" w:eastAsia="等线" w:cs="宋体"/>
      <w:color w:val="000000"/>
      <w:sz w:val="24"/>
      <w:szCs w:val="24"/>
      <w:lang w:val="zh-CN"/>
    </w:rPr>
  </w:style>
  <w:style w:type="character" w:styleId="1138" w:customStyle="1">
    <w:name w:val="Char Char6"/>
    <w:link w:val="743"/>
    <w:uiPriority w:val="0"/>
    <w:qFormat/>
    <w:rPr>
      <w:rFonts w:eastAsia="宋体"/>
      <w:b/>
      <w:bCs/>
      <w:sz w:val="32"/>
      <w:szCs w:val="44"/>
      <w:lang w:val="en-US" w:eastAsia="zh-CN" w:bidi="ar-SA"/>
    </w:rPr>
  </w:style>
  <w:style w:type="character" w:styleId="1139" w:customStyle="1">
    <w:name w:val="标题 Char2"/>
    <w:link w:val="743"/>
    <w:uiPriority w:val="0"/>
    <w:qFormat/>
    <w:rPr>
      <w:rFonts w:ascii="Cambria" w:hAnsi="Cambria" w:eastAsia="宋体" w:cs="Times New Roman"/>
      <w:b/>
      <w:bCs/>
      <w:sz w:val="32"/>
      <w:szCs w:val="32"/>
    </w:rPr>
  </w:style>
  <w:style w:type="character" w:styleId="1140" w:customStyle="1">
    <w:name w:val="Char Char22"/>
    <w:link w:val="743"/>
    <w:uiPriority w:val="0"/>
    <w:qFormat/>
    <w:rPr>
      <w:rFonts w:ascii="Times New Roman" w:hAnsi="Times New Roman" w:eastAsia="宋体" w:cs="Times New Roman"/>
      <w:b/>
      <w:bCs/>
      <w:sz w:val="32"/>
      <w:szCs w:val="44"/>
    </w:rPr>
  </w:style>
  <w:style w:type="character" w:styleId="1141" w:customStyle="1">
    <w:name w:val="样式3 字符"/>
    <w:link w:val="1142"/>
    <w:uiPriority w:val="0"/>
    <w:qFormat/>
    <w:rPr>
      <w:rFonts w:eastAsia="黑体"/>
      <w:b/>
      <w:bCs/>
      <w:sz w:val="32"/>
      <w:szCs w:val="44"/>
    </w:rPr>
  </w:style>
  <w:style w:type="paragraph" w:styleId="1142" w:customStyle="1">
    <w:name w:val="样式3"/>
    <w:basedOn w:val="953"/>
    <w:link w:val="1141"/>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43" w:customStyle="1">
    <w:name w:val="font71"/>
    <w:basedOn w:val="753"/>
    <w:link w:val="743"/>
    <w:uiPriority w:val="0"/>
    <w:qFormat/>
    <w:rPr>
      <w:rFonts w:hint="eastAsia" w:ascii="宋体" w:hAnsi="宋体" w:eastAsia="宋体" w:cs="宋体"/>
      <w:color w:val="000000"/>
      <w:sz w:val="18"/>
      <w:szCs w:val="18"/>
      <w:u w:val="none"/>
    </w:rPr>
  </w:style>
  <w:style w:type="character" w:styleId="1144" w:customStyle="1">
    <w:name w:val="批注框文本 Char1"/>
    <w:link w:val="743"/>
    <w:uiPriority w:val="0"/>
    <w:qFormat/>
    <w:rPr>
      <w:rFonts w:ascii="Times New Roman" w:hAnsi="Times New Roman" w:eastAsia="宋体" w:cs="Times New Roman"/>
      <w:sz w:val="18"/>
      <w:szCs w:val="18"/>
    </w:rPr>
  </w:style>
  <w:style w:type="character" w:styleId="1145" w:customStyle="1">
    <w:name w:val="font291"/>
    <w:link w:val="743"/>
    <w:uiPriority w:val="0"/>
    <w:qFormat/>
    <w:rPr>
      <w:rFonts w:hint="eastAsia" w:ascii="宋体" w:hAnsi="宋体" w:eastAsia="宋体" w:cs="宋体"/>
      <w:color w:val="000000"/>
      <w:sz w:val="20"/>
      <w:szCs w:val="20"/>
      <w:u w:val="none"/>
    </w:rPr>
  </w:style>
  <w:style w:type="character" w:styleId="1146" w:customStyle="1">
    <w:name w:val="Char Char18"/>
    <w:link w:val="743"/>
    <w:uiPriority w:val="0"/>
    <w:qFormat/>
    <w:rPr>
      <w:rFonts w:ascii="Times New Roman" w:hAnsi="Times New Roman" w:eastAsia="宋体" w:cs="Times New Roman"/>
      <w:b/>
      <w:bCs/>
      <w:sz w:val="28"/>
      <w:szCs w:val="28"/>
    </w:rPr>
  </w:style>
  <w:style w:type="character" w:styleId="1147" w:customStyle="1">
    <w:name w:val="表格正文样式 字符"/>
    <w:link w:val="1148"/>
    <w:uiPriority w:val="0"/>
    <w:qFormat/>
    <w:rPr>
      <w:rFonts w:ascii="宋体" w:hAnsi="宋体" w:cs="宋体"/>
      <w:color w:val="000000"/>
      <w:sz w:val="24"/>
      <w:szCs w:val="24"/>
    </w:rPr>
  </w:style>
  <w:style w:type="paragraph" w:styleId="1148" w:customStyle="1">
    <w:name w:val="表格正文样式"/>
    <w:basedOn w:val="743"/>
    <w:link w:val="1147"/>
    <w:uiPriority w:val="0"/>
    <w:qFormat/>
    <w:pPr>
      <w:widowControl/>
    </w:pPr>
    <w:rPr>
      <w:rFonts w:ascii="宋体" w:hAnsi="宋体" w:cs="宋体"/>
      <w:color w:val="000000"/>
      <w:sz w:val="24"/>
      <w:szCs w:val="24"/>
    </w:rPr>
  </w:style>
  <w:style w:type="character" w:styleId="1149" w:customStyle="1">
    <w:name w:val="font31"/>
    <w:link w:val="743"/>
    <w:uiPriority w:val="0"/>
    <w:qFormat/>
    <w:rPr>
      <w:rFonts w:hint="eastAsia" w:ascii="宋体" w:hAnsi="宋体" w:eastAsia="宋体" w:cs="宋体"/>
      <w:color w:val="000000"/>
      <w:sz w:val="22"/>
      <w:szCs w:val="22"/>
      <w:u w:val="none"/>
    </w:rPr>
  </w:style>
  <w:style w:type="character" w:styleId="1150" w:customStyle="1">
    <w:name w:val="标题 字符1"/>
    <w:link w:val="743"/>
    <w:uiPriority w:val="10"/>
    <w:qFormat/>
    <w:rPr>
      <w:rFonts w:ascii="等线 Light" w:hAnsi="等线 Light" w:cs="Times New Roman"/>
      <w:b/>
      <w:bCs/>
      <w:sz w:val="32"/>
      <w:szCs w:val="32"/>
    </w:rPr>
  </w:style>
  <w:style w:type="character" w:styleId="1151" w:customStyle="1">
    <w:name w:val="正文文本 字符1"/>
    <w:link w:val="743"/>
    <w:uiPriority w:val="99"/>
    <w:semiHidden/>
    <w:qFormat/>
    <w:rPr>
      <w:sz w:val="21"/>
      <w:szCs w:val="24"/>
    </w:rPr>
  </w:style>
  <w:style w:type="character" w:styleId="1152" w:customStyle="1">
    <w:name w:val="标题 3 Char"/>
    <w:link w:val="743"/>
    <w:uiPriority w:val="9"/>
    <w:qFormat/>
    <w:rPr>
      <w:rFonts w:eastAsia="宋体"/>
      <w:b/>
      <w:sz w:val="32"/>
      <w:lang w:val="en-US" w:eastAsia="zh-CN" w:bidi="ar-SA"/>
    </w:rPr>
  </w:style>
  <w:style w:type="character" w:styleId="1153" w:customStyle="1">
    <w:name w:val="Heading 4 Char"/>
    <w:link w:val="743"/>
    <w:uiPriority w:val="0"/>
    <w:qFormat/>
    <w:rPr>
      <w:rFonts w:ascii="Arial" w:hAnsi="Arial" w:eastAsia="宋体"/>
      <w:b/>
      <w:bCs/>
      <w:sz w:val="21"/>
      <w:szCs w:val="28"/>
      <w:lang w:val="en-US" w:eastAsia="zh-CN" w:bidi="ar-SA"/>
    </w:rPr>
  </w:style>
  <w:style w:type="character" w:styleId="1154" w:customStyle="1">
    <w:name w:val="副标题 字符1"/>
    <w:link w:val="743"/>
    <w:uiPriority w:val="11"/>
    <w:qFormat/>
    <w:rPr>
      <w:rFonts w:ascii="等线 Light" w:hAnsi="等线 Light" w:cs="Times New Roman"/>
      <w:b/>
      <w:bCs/>
      <w:sz w:val="32"/>
      <w:szCs w:val="32"/>
    </w:rPr>
  </w:style>
  <w:style w:type="character" w:styleId="1155" w:customStyle="1">
    <w:name w:val="2 级标题 Char"/>
    <w:link w:val="1156"/>
    <w:uiPriority w:val="0"/>
    <w:qFormat/>
    <w:rPr>
      <w:bCs/>
      <w:sz w:val="24"/>
      <w:szCs w:val="32"/>
    </w:rPr>
  </w:style>
  <w:style w:type="paragraph" w:styleId="1156" w:customStyle="1">
    <w:name w:val="2 级标题"/>
    <w:basedOn w:val="955"/>
    <w:link w:val="1155"/>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57" w:customStyle="1">
    <w:name w:val="font322"/>
    <w:link w:val="743"/>
    <w:uiPriority w:val="0"/>
    <w:qFormat/>
    <w:rPr>
      <w:rFonts w:hint="eastAsia" w:ascii="宋体" w:hAnsi="宋体" w:eastAsia="宋体" w:cs="宋体"/>
      <w:color w:val="000000"/>
      <w:sz w:val="20"/>
      <w:szCs w:val="20"/>
      <w:u w:val="none"/>
    </w:rPr>
  </w:style>
  <w:style w:type="character" w:styleId="1158" w:customStyle="1">
    <w:name w:val="Heading 1 Char"/>
    <w:link w:val="743"/>
    <w:uiPriority w:val="0"/>
    <w:qFormat/>
    <w:rPr>
      <w:rFonts w:eastAsia="宋体"/>
      <w:b/>
      <w:bCs/>
      <w:sz w:val="32"/>
      <w:szCs w:val="44"/>
      <w:lang w:val="en-US" w:eastAsia="zh-CN" w:bidi="ar-SA"/>
    </w:rPr>
  </w:style>
  <w:style w:type="character" w:styleId="1159" w:customStyle="1">
    <w:name w:val=" Char Char4"/>
    <w:link w:val="743"/>
    <w:uiPriority w:val="0"/>
    <w:qFormat/>
    <w:rPr>
      <w:rFonts w:ascii="宋体" w:hAnsi="宋体" w:eastAsia="黑体" w:cs="Arial"/>
      <w:b/>
      <w:sz w:val="28"/>
      <w:szCs w:val="32"/>
      <w:lang w:val="en-US" w:eastAsia="zh-CN" w:bidi="ar-SA"/>
    </w:rPr>
  </w:style>
  <w:style w:type="character" w:styleId="1160" w:customStyle="1">
    <w:name w:val="Body Text Indent Char"/>
    <w:link w:val="743"/>
    <w:uiPriority w:val="0"/>
    <w:qFormat/>
    <w:rPr>
      <w:rFonts w:ascii="宋体" w:hAnsi="宋体" w:eastAsia="宋体"/>
      <w:sz w:val="21"/>
      <w:lang w:val="en-US" w:eastAsia="zh-CN" w:bidi="ar-SA"/>
    </w:rPr>
  </w:style>
  <w:style w:type="character" w:styleId="1161" w:customStyle="1">
    <w:name w:val="日期 字符1"/>
    <w:link w:val="743"/>
    <w:uiPriority w:val="99"/>
    <w:semiHidden/>
    <w:qFormat/>
    <w:rPr>
      <w:sz w:val="21"/>
      <w:szCs w:val="24"/>
    </w:rPr>
  </w:style>
  <w:style w:type="character" w:styleId="1162" w:customStyle="1">
    <w:name w:val="font361"/>
    <w:link w:val="743"/>
    <w:uiPriority w:val="0"/>
    <w:qFormat/>
    <w:rPr>
      <w:rFonts w:hint="eastAsia" w:ascii="宋体" w:hAnsi="宋体" w:eastAsia="宋体" w:cs="宋体"/>
      <w:b/>
      <w:color w:val="000000"/>
      <w:sz w:val="20"/>
      <w:szCs w:val="20"/>
      <w:u w:val="none"/>
    </w:rPr>
  </w:style>
  <w:style w:type="character" w:styleId="1163" w:customStyle="1">
    <w:name w:val="脚注文本 字符1"/>
    <w:link w:val="743"/>
    <w:uiPriority w:val="99"/>
    <w:qFormat/>
    <w:rPr>
      <w:sz w:val="18"/>
      <w:szCs w:val="18"/>
    </w:rPr>
  </w:style>
  <w:style w:type="character" w:styleId="1164" w:customStyle="1">
    <w:name w:val="textcontents"/>
    <w:link w:val="743"/>
    <w:uiPriority w:val="0"/>
    <w:qFormat/>
    <w:rPr>
      <w:rFonts w:cs="Times New Roman"/>
    </w:rPr>
  </w:style>
  <w:style w:type="character" w:styleId="1165" w:customStyle="1">
    <w:name w:val="纯文本 Char"/>
    <w:link w:val="743"/>
    <w:uiPriority w:val="99"/>
    <w:qFormat/>
    <w:rPr>
      <w:rFonts w:ascii="宋体" w:hAnsi="Courier New" w:eastAsia="宋体"/>
      <w:sz w:val="21"/>
      <w:lang w:val="en-US" w:eastAsia="zh-CN" w:bidi="ar-SA"/>
    </w:rPr>
  </w:style>
  <w:style w:type="character" w:styleId="1166" w:customStyle="1">
    <w:name w:val="引用 Char1"/>
    <w:link w:val="743"/>
    <w:uiPriority w:val="29"/>
    <w:qFormat/>
    <w:rPr>
      <w:rFonts w:ascii="Times New Roman" w:hAnsi="Times New Roman" w:eastAsia="宋体" w:cs="Times New Roman"/>
      <w:i/>
      <w:iCs/>
      <w:color w:val="000000"/>
      <w:szCs w:val="24"/>
    </w:rPr>
  </w:style>
  <w:style w:type="character" w:styleId="1167" w:customStyle="1">
    <w:name w:val="正文文本 3 字符1"/>
    <w:link w:val="743"/>
    <w:uiPriority w:val="99"/>
    <w:qFormat/>
    <w:rPr>
      <w:sz w:val="16"/>
      <w:szCs w:val="16"/>
    </w:rPr>
  </w:style>
  <w:style w:type="character" w:styleId="1168" w:customStyle="1">
    <w:name w:val=" Char Char1"/>
    <w:link w:val="743"/>
    <w:uiPriority w:val="0"/>
    <w:qFormat/>
    <w:rPr>
      <w:rFonts w:ascii="黑体" w:hAnsi="Arial" w:eastAsia="黑体" w:cs="Arial"/>
      <w:b/>
      <w:bCs/>
      <w:sz w:val="32"/>
      <w:szCs w:val="32"/>
      <w:lang w:val="en-US" w:eastAsia="zh-CN" w:bidi="ar-SA"/>
    </w:rPr>
  </w:style>
  <w:style w:type="character" w:styleId="1169" w:customStyle="1">
    <w:name w:val="font381"/>
    <w:link w:val="743"/>
    <w:uiPriority w:val="0"/>
    <w:qFormat/>
    <w:rPr>
      <w:rFonts w:hint="eastAsia" w:ascii="宋体" w:hAnsi="宋体" w:eastAsia="宋体" w:cs="宋体"/>
      <w:color w:val="000000"/>
      <w:sz w:val="20"/>
      <w:szCs w:val="20"/>
      <w:u w:val="none"/>
    </w:rPr>
  </w:style>
  <w:style w:type="character" w:styleId="1170" w:customStyle="1">
    <w:name w:val="font61"/>
    <w:link w:val="743"/>
    <w:uiPriority w:val="0"/>
    <w:qFormat/>
    <w:rPr>
      <w:rFonts w:ascii="Times New Roman" w:hAnsi="Times New Roman" w:cs="Times New Roman"/>
      <w:color w:val="000000"/>
      <w:sz w:val="24"/>
      <w:szCs w:val="24"/>
      <w:u w:val="none"/>
    </w:rPr>
  </w:style>
  <w:style w:type="character" w:styleId="1171" w:customStyle="1">
    <w:name w:val="font01"/>
    <w:link w:val="743"/>
    <w:uiPriority w:val="0"/>
    <w:qFormat/>
    <w:rPr>
      <w:rFonts w:ascii="Times New Roman" w:hAnsi="Times New Roman" w:cs="Times New Roman"/>
      <w:color w:val="000000"/>
      <w:sz w:val="24"/>
      <w:szCs w:val="24"/>
      <w:u w:val="none"/>
    </w:rPr>
  </w:style>
  <w:style w:type="character" w:styleId="1172" w:customStyle="1">
    <w:name w:val="正文文本 2 字符1"/>
    <w:link w:val="743"/>
    <w:uiPriority w:val="99"/>
    <w:qFormat/>
    <w:rPr>
      <w:sz w:val="21"/>
    </w:rPr>
  </w:style>
  <w:style w:type="character" w:styleId="1173" w:customStyle="1">
    <w:name w:val="批注文字 字符1"/>
    <w:link w:val="743"/>
    <w:uiPriority w:val="99"/>
    <w:semiHidden/>
    <w:qFormat/>
    <w:rPr>
      <w:sz w:val="21"/>
      <w:szCs w:val="24"/>
    </w:rPr>
  </w:style>
  <w:style w:type="character" w:styleId="1174" w:customStyle="1">
    <w:name w:val="文档结构图 字符1"/>
    <w:link w:val="743"/>
    <w:uiPriority w:val="99"/>
    <w:semiHidden/>
    <w:qFormat/>
    <w:rPr>
      <w:rFonts w:ascii="Microsoft YaHei UI" w:eastAsia="Microsoft YaHei UI"/>
      <w:sz w:val="18"/>
      <w:szCs w:val="18"/>
    </w:rPr>
  </w:style>
  <w:style w:type="character" w:styleId="1175" w:customStyle="1">
    <w:name w:val="Heading 3 Char"/>
    <w:link w:val="743"/>
    <w:uiPriority w:val="0"/>
    <w:qFormat/>
    <w:rPr>
      <w:rFonts w:cs="Times New Roman"/>
      <w:b/>
      <w:bCs/>
      <w:sz w:val="32"/>
      <w:szCs w:val="32"/>
    </w:rPr>
  </w:style>
  <w:style w:type="character" w:styleId="1176" w:customStyle="1">
    <w:name w:val="Sample"/>
    <w:link w:val="743"/>
    <w:uiPriority w:val="0"/>
    <w:qFormat/>
    <w:rPr>
      <w:rFonts w:ascii="Courier New" w:hAnsi="Courier New"/>
    </w:rPr>
  </w:style>
  <w:style w:type="character" w:styleId="1177" w:customStyle="1">
    <w:name w:val=" Char Char"/>
    <w:link w:val="743"/>
    <w:uiPriority w:val="0"/>
    <w:qFormat/>
    <w:rPr>
      <w:rFonts w:eastAsia="宋体"/>
      <w:b/>
      <w:sz w:val="21"/>
      <w:szCs w:val="24"/>
      <w:lang w:val="en-US" w:eastAsia="zh-CN" w:bidi="ar-SA"/>
    </w:rPr>
  </w:style>
  <w:style w:type="character" w:styleId="1178" w:customStyle="1">
    <w:name w:val="Heading 5 Char"/>
    <w:link w:val="743"/>
    <w:uiPriority w:val="0"/>
    <w:qFormat/>
    <w:rPr>
      <w:rFonts w:eastAsia="宋体"/>
      <w:b/>
      <w:bCs/>
      <w:sz w:val="28"/>
      <w:szCs w:val="28"/>
      <w:lang w:val="en-US" w:eastAsia="zh-CN" w:bidi="ar-SA"/>
    </w:rPr>
  </w:style>
  <w:style w:type="character" w:styleId="1179" w:customStyle="1">
    <w:name w:val="font21"/>
    <w:link w:val="743"/>
    <w:uiPriority w:val="0"/>
    <w:qFormat/>
    <w:rPr>
      <w:rFonts w:hint="eastAsia" w:ascii="宋体" w:hAnsi="宋体" w:eastAsia="宋体" w:cs="宋体"/>
      <w:b/>
      <w:color w:val="000000"/>
      <w:sz w:val="24"/>
      <w:szCs w:val="24"/>
      <w:u w:val="none"/>
    </w:rPr>
  </w:style>
  <w:style w:type="character" w:styleId="1180" w:customStyle="1">
    <w:name w:val="Char Char19"/>
    <w:link w:val="743"/>
    <w:uiPriority w:val="0"/>
    <w:qFormat/>
    <w:rPr>
      <w:rFonts w:ascii="Arial" w:hAnsi="Arial" w:eastAsia="宋体" w:cs="Times New Roman"/>
      <w:b/>
      <w:bCs/>
      <w:szCs w:val="28"/>
    </w:rPr>
  </w:style>
  <w:style w:type="character" w:styleId="1181" w:customStyle="1">
    <w:name w:val="font41"/>
    <w:link w:val="743"/>
    <w:uiPriority w:val="0"/>
    <w:qFormat/>
    <w:rPr>
      <w:rFonts w:hint="eastAsia" w:ascii="宋体" w:hAnsi="宋体" w:eastAsia="宋体" w:cs="宋体"/>
      <w:color w:val="000000"/>
      <w:sz w:val="24"/>
      <w:szCs w:val="24"/>
      <w:u w:val="none"/>
    </w:rPr>
  </w:style>
  <w:style w:type="character" w:styleId="1182" w:customStyle="1">
    <w:name w:val="Typewriter"/>
    <w:link w:val="743"/>
    <w:uiPriority w:val="0"/>
    <w:qFormat/>
    <w:rPr>
      <w:rFonts w:ascii="Courier New" w:hAnsi="Courier New"/>
      <w:sz w:val="20"/>
    </w:rPr>
  </w:style>
  <w:style w:type="character" w:styleId="1183" w:customStyle="1">
    <w:name w:val="Comment Subject Char"/>
    <w:link w:val="743"/>
    <w:uiPriority w:val="0"/>
    <w:qFormat/>
    <w:rPr>
      <w:b/>
      <w:sz w:val="24"/>
      <w:lang w:bidi="ar-SA"/>
    </w:rPr>
  </w:style>
  <w:style w:type="character" w:styleId="1184" w:customStyle="1">
    <w:name w:val="纯文本 字符1"/>
    <w:link w:val="743"/>
    <w:uiPriority w:val="99"/>
    <w:semiHidden/>
    <w:qFormat/>
    <w:rPr>
      <w:rFonts w:ascii="等线" w:hAnsi="Courier New" w:eastAsia="等线" w:cs="Courier New"/>
      <w:sz w:val="21"/>
      <w:szCs w:val="24"/>
    </w:rPr>
  </w:style>
  <w:style w:type="character" w:styleId="1185" w:customStyle="1">
    <w:name w:val="标题4 Char Char"/>
    <w:link w:val="1186"/>
    <w:uiPriority w:val="0"/>
    <w:qFormat/>
    <w:rPr>
      <w:rFonts w:ascii="Arial" w:hAnsi="Arial"/>
      <w:b/>
      <w:bCs/>
      <w:sz w:val="24"/>
      <w:szCs w:val="32"/>
    </w:rPr>
  </w:style>
  <w:style w:type="paragraph" w:styleId="1186" w:customStyle="1">
    <w:name w:val="标题4"/>
    <w:basedOn w:val="955"/>
    <w:next w:val="989"/>
    <w:link w:val="1185"/>
    <w:uiPriority w:val="0"/>
    <w:qFormat/>
    <w:pPr>
      <w:jc w:val="center"/>
      <w:spacing w:before="60" w:after="60"/>
    </w:pPr>
    <w:rPr>
      <w:rFonts w:eastAsia="等线" w:cs="Times New Roman"/>
      <w:sz w:val="24"/>
    </w:rPr>
  </w:style>
  <w:style w:type="character" w:styleId="1187" w:customStyle="1">
    <w:name w:val="Heading 3 Char1"/>
    <w:link w:val="743"/>
    <w:uiPriority w:val="0"/>
    <w:qFormat/>
    <w:rPr>
      <w:rFonts w:eastAsia="宋体"/>
      <w:b/>
      <w:bCs/>
      <w:sz w:val="24"/>
      <w:szCs w:val="32"/>
      <w:lang w:val="en-US" w:eastAsia="zh-CN" w:bidi="ar-SA"/>
    </w:rPr>
  </w:style>
  <w:style w:type="character" w:styleId="1188" w:customStyle="1">
    <w:name w:val="样式 标题 3 + (中文) 黑体 小四 非加粗 段前: 7.8 磅 段后: 0 磅 行距: 固定值 20 磅 Char"/>
    <w:link w:val="743"/>
    <w:uiPriority w:val="0"/>
    <w:qFormat/>
    <w:rPr>
      <w:rFonts w:ascii="黑体" w:hAnsi="宋体" w:eastAsia="黑体" w:cs="宋体"/>
      <w:b/>
      <w:bCs/>
      <w:sz w:val="24"/>
      <w:lang w:val="en-US" w:eastAsia="zh-CN" w:bidi="ar-SA"/>
    </w:rPr>
  </w:style>
  <w:style w:type="character" w:styleId="1189" w:customStyle="1">
    <w:name w:val="font51"/>
    <w:basedOn w:val="753"/>
    <w:link w:val="743"/>
    <w:uiPriority w:val="0"/>
    <w:qFormat/>
    <w:rPr>
      <w:rFonts w:ascii="Calibri" w:hAnsi="Calibri" w:cs="Calibri"/>
      <w:color w:val="000000"/>
      <w:sz w:val="24"/>
      <w:szCs w:val="24"/>
      <w:u w:val="none"/>
    </w:rPr>
  </w:style>
  <w:style w:type="character" w:styleId="1190" w:customStyle="1">
    <w:name w:val="不明显强调"/>
    <w:link w:val="743"/>
    <w:uiPriority w:val="0"/>
    <w:qFormat/>
    <w:rPr>
      <w:i/>
      <w:iCs/>
      <w:color w:val="808080"/>
    </w:rPr>
  </w:style>
  <w:style w:type="character" w:styleId="1191" w:customStyle="1">
    <w:name w:val="批注主题 Char1"/>
    <w:link w:val="743"/>
    <w:uiPriority w:val="0"/>
    <w:qFormat/>
    <w:rPr>
      <w:rFonts w:ascii="Times New Roman" w:hAnsi="Times New Roman" w:eastAsia="宋体" w:cs="Times New Roman"/>
      <w:b/>
      <w:bCs/>
      <w:sz w:val="20"/>
      <w:szCs w:val="20"/>
    </w:rPr>
  </w:style>
  <w:style w:type="character" w:styleId="1192" w:customStyle="1">
    <w:name w:val="Char Char24"/>
    <w:link w:val="743"/>
    <w:uiPriority w:val="0"/>
    <w:qFormat/>
    <w:rPr>
      <w:rFonts w:eastAsia="宋体"/>
      <w:b/>
      <w:bCs/>
      <w:sz w:val="32"/>
      <w:szCs w:val="44"/>
      <w:lang w:val="en-US" w:eastAsia="zh-CN" w:bidi="ar-SA"/>
    </w:rPr>
  </w:style>
  <w:style w:type="character" w:styleId="1193" w:customStyle="1">
    <w:name w:val="Char Char20"/>
    <w:link w:val="743"/>
    <w:uiPriority w:val="0"/>
    <w:qFormat/>
    <w:rPr>
      <w:rFonts w:ascii="Times New Roman" w:hAnsi="Times New Roman" w:eastAsia="宋体" w:cs="Times New Roman"/>
      <w:b/>
      <w:bCs/>
      <w:sz w:val="24"/>
      <w:szCs w:val="32"/>
    </w:rPr>
  </w:style>
  <w:style w:type="character" w:styleId="1194" w:customStyle="1">
    <w:name w:val="书籍标题"/>
    <w:link w:val="743"/>
    <w:uiPriority w:val="0"/>
    <w:qFormat/>
    <w:rPr>
      <w:b/>
      <w:bCs/>
      <w:smallCaps/>
      <w:spacing w:val="5"/>
    </w:rPr>
  </w:style>
  <w:style w:type="character" w:styleId="1195" w:customStyle="1">
    <w:name w:val="Keyboard"/>
    <w:link w:val="743"/>
    <w:uiPriority w:val="0"/>
    <w:qFormat/>
    <w:rPr>
      <w:rFonts w:ascii="Courier New" w:hAnsi="Courier New"/>
      <w:b/>
      <w:sz w:val="20"/>
    </w:rPr>
  </w:style>
  <w:style w:type="character" w:styleId="1196" w:customStyle="1">
    <w:name w:val="批注主题 字符1"/>
    <w:link w:val="743"/>
    <w:uiPriority w:val="99"/>
    <w:semiHidden/>
    <w:qFormat/>
    <w:rPr>
      <w:b/>
      <w:bCs/>
      <w:sz w:val="21"/>
      <w:szCs w:val="24"/>
    </w:rPr>
  </w:style>
  <w:style w:type="character" w:styleId="1197" w:customStyle="1">
    <w:name w:val="页脚 Char"/>
    <w:link w:val="743"/>
    <w:uiPriority w:val="99"/>
    <w:qFormat/>
    <w:rPr>
      <w:sz w:val="18"/>
      <w:szCs w:val="18"/>
    </w:rPr>
  </w:style>
  <w:style w:type="character" w:styleId="1198" w:customStyle="1">
    <w:name w:val="Title Char"/>
    <w:link w:val="743"/>
    <w:uiPriority w:val="0"/>
    <w:qFormat/>
    <w:rPr>
      <w:rFonts w:ascii="Cambria" w:hAnsi="Cambria"/>
      <w:b/>
      <w:sz w:val="32"/>
      <w:lang w:bidi="ar-SA"/>
    </w:rPr>
  </w:style>
  <w:style w:type="paragraph" w:styleId="1199" w:customStyle="1">
    <w:name w:val="三级标题"/>
    <w:basedOn w:val="820"/>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00" w:customStyle="1">
    <w:name w:val="表格正文"/>
    <w:basedOn w:val="743"/>
    <w:uiPriority w:val="0"/>
    <w:qFormat/>
    <w:pPr>
      <w:ind w:firstLine="200"/>
      <w:spacing w:line="360" w:lineRule="auto"/>
    </w:pPr>
    <w:rPr>
      <w:rFonts w:ascii="宋体" w:hAnsi="Times New Roman" w:eastAsia="宋体" w:cs="Times New Roman"/>
      <w:sz w:val="24"/>
      <w:szCs w:val="20"/>
    </w:rPr>
  </w:style>
  <w:style w:type="paragraph" w:styleId="1201" w:customStyle="1">
    <w:name w:val="标题 H5"/>
    <w:basedOn w:val="743"/>
    <w:next w:val="743"/>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202" w:customStyle="1">
    <w:name w:val="段"/>
    <w:basedOn w:val="743"/>
    <w:uiPriority w:val="0"/>
    <w:qFormat/>
    <w:pPr>
      <w:ind w:firstLine="200"/>
      <w:spacing w:line="360" w:lineRule="auto"/>
      <w:widowControl/>
    </w:pPr>
    <w:rPr>
      <w:rFonts w:ascii="宋体" w:hAnsi="宋体" w:eastAsia="宋体" w:cs="宋体"/>
      <w:szCs w:val="21"/>
    </w:rPr>
  </w:style>
  <w:style w:type="paragraph" w:styleId="1203"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4" w:customStyle="1">
    <w:name w:val="标题 H4"/>
    <w:basedOn w:val="743"/>
    <w:next w:val="743"/>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05" w:customStyle="1">
    <w:name w:val="表格标题"/>
    <w:basedOn w:val="743"/>
    <w:next w:val="743"/>
    <w:uiPriority w:val="0"/>
    <w:qFormat/>
    <w:pPr>
      <w:jc w:val="left"/>
      <w:spacing w:after="160"/>
    </w:pPr>
    <w:rPr>
      <w:rFonts w:ascii="仿宋" w:hAnsi="仿宋" w:eastAsia="仿宋" w:cs="Times New Roman"/>
      <w:b/>
      <w:bCs/>
      <w:sz w:val="22"/>
      <w:szCs w:val="21"/>
    </w:rPr>
  </w:style>
  <w:style w:type="paragraph" w:styleId="1206" w:customStyle="1">
    <w:name w:val="xl46"/>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0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8" w:customStyle="1">
    <w:name w:val="xl370"/>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9" w:customStyle="1">
    <w:name w:val="k 正文"/>
    <w:basedOn w:val="743"/>
    <w:uiPriority w:val="0"/>
    <w:qFormat/>
    <w:pPr>
      <w:ind w:firstLine="200"/>
      <w:spacing w:line="360" w:lineRule="auto"/>
    </w:pPr>
    <w:rPr>
      <w:rFonts w:ascii="Times New Roman" w:hAnsi="Times New Roman" w:eastAsia="宋体" w:cs="Times New Roman"/>
    </w:rPr>
  </w:style>
  <w:style w:type="paragraph" w:styleId="1210" w:customStyle="1">
    <w:name w:val="font17"/>
    <w:basedOn w:val="74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11" w:customStyle="1">
    <w:name w:val="H1"/>
    <w:basedOn w:val="743"/>
    <w:next w:val="743"/>
    <w:uiPriority w:val="0"/>
    <w:qFormat/>
    <w:pPr>
      <w:jc w:val="left"/>
      <w:keepNext/>
      <w:spacing w:before="100" w:after="100"/>
      <w:outlineLvl w:val="1"/>
    </w:pPr>
    <w:rPr>
      <w:rFonts w:ascii="Times New Roman" w:hAnsi="Times New Roman" w:eastAsia="宋体" w:cs="Times New Roman"/>
      <w:b/>
      <w:sz w:val="48"/>
      <w:szCs w:val="20"/>
    </w:rPr>
  </w:style>
  <w:style w:type="paragraph" w:styleId="1212" w:customStyle="1">
    <w:name w:val="Char"/>
    <w:basedOn w:val="743"/>
    <w:uiPriority w:val="0"/>
    <w:qFormat/>
    <w:pPr>
      <w:jc w:val="left"/>
      <w:spacing w:after="160" w:line="240" w:lineRule="exact"/>
      <w:widowControl/>
    </w:pPr>
    <w:rPr>
      <w:rFonts w:ascii="Times New Roman" w:hAnsi="Times New Roman" w:eastAsia="宋体" w:cs="Times New Roman"/>
      <w:szCs w:val="24"/>
    </w:rPr>
  </w:style>
  <w:style w:type="paragraph" w:styleId="1213" w:customStyle="1">
    <w:name w:val="reader-word-layer"/>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214" w:customStyle="1">
    <w:name w:val="xl6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5" w:customStyle="1">
    <w:name w:val="xl78"/>
    <w:basedOn w:val="7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6" w:customStyle="1">
    <w:name w:val="xl36"/>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7" w:customStyle="1">
    <w:name w:val="xl2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8" w:customStyle="1">
    <w:name w:val="目录文字"/>
    <w:basedOn w:val="743"/>
    <w:uiPriority w:val="0"/>
    <w:qFormat/>
    <w:pPr>
      <w:jc w:val="left"/>
      <w:spacing w:line="480" w:lineRule="auto"/>
      <w:widowControl/>
    </w:pPr>
    <w:rPr>
      <w:rFonts w:ascii="宋体" w:hAnsi="宋体" w:eastAsia="宋体" w:cs="Times New Roman"/>
      <w:sz w:val="24"/>
      <w:szCs w:val="20"/>
    </w:rPr>
  </w:style>
  <w:style w:type="paragraph" w:styleId="1219" w:customStyle="1">
    <w:name w:val="列表段落2"/>
    <w:basedOn w:val="743"/>
    <w:uiPriority w:val="0"/>
    <w:qFormat/>
    <w:pPr>
      <w:ind w:firstLine="420"/>
    </w:pPr>
    <w:rPr>
      <w:rFonts w:ascii="Times New Roman" w:hAnsi="Times New Roman" w:eastAsia="宋体" w:cs="Times New Roman"/>
      <w:szCs w:val="21"/>
    </w:rPr>
  </w:style>
  <w:style w:type="paragraph" w:styleId="1220" w:customStyle="1">
    <w:name w:val="空半行"/>
    <w:basedOn w:val="743"/>
    <w:uiPriority w:val="0"/>
    <w:qFormat/>
    <w:pPr>
      <w:spacing w:line="120" w:lineRule="exact"/>
    </w:pPr>
    <w:rPr>
      <w:rFonts w:ascii="Times New Roman" w:hAnsi="Times New Roman" w:eastAsia="仿宋_GB2312" w:cs="Times New Roman"/>
      <w:color w:val="ffffff"/>
      <w:sz w:val="30"/>
      <w:szCs w:val="20"/>
    </w:rPr>
  </w:style>
  <w:style w:type="paragraph" w:styleId="1221" w:customStyle="1">
    <w:name w:val="xl42"/>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22" w:customStyle="1">
    <w:name w:val="xl45"/>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23" w:customStyle="1">
    <w:name w:val="内容文本"/>
    <w:basedOn w:val="1041"/>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24" w:customStyle="1">
    <w:name w:val="font12"/>
    <w:basedOn w:val="743"/>
    <w:uiPriority w:val="0"/>
    <w:qFormat/>
    <w:pPr>
      <w:jc w:val="left"/>
      <w:spacing w:before="100" w:beforeAutospacing="1" w:after="100" w:afterAutospacing="1"/>
      <w:widowControl/>
    </w:pPr>
    <w:rPr>
      <w:rFonts w:ascii="宋体" w:hAnsi="宋体" w:eastAsia="宋体" w:cs="宋体"/>
      <w:b/>
      <w:bCs/>
      <w:sz w:val="22"/>
    </w:rPr>
  </w:style>
  <w:style w:type="paragraph" w:styleId="1225" w:customStyle="1">
    <w:name w:val="1"/>
    <w:basedOn w:val="743"/>
    <w:next w:val="743"/>
    <w:uiPriority w:val="0"/>
    <w:qFormat/>
    <w:rPr>
      <w:rFonts w:ascii="Times New Roman" w:hAnsi="Times New Roman" w:eastAsia="宋体" w:cs="Times New Roman"/>
      <w:szCs w:val="24"/>
    </w:rPr>
  </w:style>
  <w:style w:type="paragraph" w:styleId="1226" w:customStyle="1">
    <w:name w:val="xl6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7" w:customStyle="1">
    <w:name w:val="xl3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28" w:customStyle="1">
    <w:name w:val="xl102"/>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9" w:customStyle="1">
    <w:name w:val="font7"/>
    <w:basedOn w:val="743"/>
    <w:uiPriority w:val="0"/>
    <w:qFormat/>
    <w:pPr>
      <w:jc w:val="left"/>
      <w:spacing w:before="100" w:beforeAutospacing="1" w:after="100" w:afterAutospacing="1"/>
      <w:widowControl/>
    </w:pPr>
    <w:rPr>
      <w:rFonts w:ascii="宋体" w:hAnsi="宋体" w:eastAsia="宋体" w:cs="宋体"/>
      <w:sz w:val="16"/>
      <w:szCs w:val="16"/>
    </w:rPr>
  </w:style>
  <w:style w:type="paragraph" w:styleId="1230" w:customStyle="1">
    <w:name w:val="xl108"/>
    <w:basedOn w:val="74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1" w:customStyle="1">
    <w:name w:val="TOC 标题_0"/>
    <w:basedOn w:val="1232"/>
    <w:next w:val="1047"/>
    <w:uiPriority w:val="0"/>
    <w:qFormat/>
    <w:pPr>
      <w:outlineLvl w:val="9"/>
    </w:pPr>
    <w:rPr>
      <w:rFonts w:ascii="Calibri" w:hAnsi="Calibri"/>
    </w:rPr>
  </w:style>
  <w:style w:type="paragraph" w:styleId="1232" w:customStyle="1">
    <w:name w:val="标题 1_0"/>
    <w:basedOn w:val="1047"/>
    <w:next w:val="1047"/>
    <w:uiPriority w:val="0"/>
    <w:qFormat/>
    <w:pPr>
      <w:keepLines/>
      <w:keepNext/>
      <w:spacing w:before="340" w:after="330" w:line="576" w:lineRule="auto"/>
      <w:outlineLvl w:val="0"/>
    </w:pPr>
    <w:rPr>
      <w:b/>
      <w:bCs/>
      <w:sz w:val="44"/>
      <w:szCs w:val="44"/>
    </w:rPr>
  </w:style>
  <w:style w:type="paragraph" w:styleId="1233" w:customStyle="1">
    <w:name w:val="xl95"/>
    <w:basedOn w:val="7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4" w:customStyle="1">
    <w:name w:val="xl35"/>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35" w:customStyle="1">
    <w:name w:val="标题 3_0"/>
    <w:basedOn w:val="1047"/>
    <w:next w:val="1047"/>
    <w:uiPriority w:val="0"/>
    <w:qFormat/>
    <w:pPr>
      <w:keepLines/>
      <w:keepNext/>
      <w:spacing w:before="260" w:after="260" w:line="413" w:lineRule="auto"/>
      <w:outlineLvl w:val="2"/>
    </w:pPr>
    <w:rPr>
      <w:b/>
      <w:bCs/>
      <w:sz w:val="32"/>
      <w:szCs w:val="32"/>
    </w:rPr>
  </w:style>
  <w:style w:type="paragraph" w:styleId="1236" w:customStyle="1">
    <w:name w:val="xl3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37" w:customStyle="1">
    <w:name w:val="xl2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38" w:customStyle="1">
    <w:name w:val=" Char Char6 Char Char Char Char"/>
    <w:basedOn w:val="743"/>
    <w:uiPriority w:val="0"/>
    <w:qFormat/>
    <w:pPr>
      <w:jc w:val="left"/>
      <w:spacing w:after="160" w:line="240" w:lineRule="exact"/>
      <w:widowControl/>
    </w:pPr>
    <w:rPr>
      <w:rFonts w:ascii="仿宋_GB2312" w:hAnsi="Times New Roman" w:eastAsia="仿宋_GB2312" w:cs="Times New Roman"/>
      <w:sz w:val="32"/>
      <w:szCs w:val="32"/>
    </w:rPr>
  </w:style>
  <w:style w:type="paragraph" w:styleId="123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0" w:customStyle="1">
    <w:name w:val="列出段落2"/>
    <w:basedOn w:val="743"/>
    <w:uiPriority w:val="34"/>
    <w:qFormat/>
    <w:pPr>
      <w:ind w:firstLine="420"/>
    </w:pPr>
    <w:rPr>
      <w:rFonts w:ascii="Times New Roman" w:hAnsi="Times New Roman" w:eastAsia="宋体" w:cs="Times New Roman"/>
      <w:szCs w:val="20"/>
    </w:rPr>
  </w:style>
  <w:style w:type="paragraph" w:styleId="1241" w:customStyle="1">
    <w:name w:val="xl7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2" w:customStyle="1">
    <w:name w:val="msonormal"/>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243" w:customStyle="1">
    <w:name w:val="xl82"/>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4" w:customStyle="1">
    <w:name w:val="xl101"/>
    <w:basedOn w:val="74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5" w:customStyle="1">
    <w:name w:val="xl9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6" w:customStyle="1">
    <w:name w:val="xl110"/>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7" w:customStyle="1">
    <w:name w:val="flNote"/>
    <w:basedOn w:val="743"/>
    <w:uiPriority w:val="0"/>
    <w:qFormat/>
    <w:pPr>
      <w:jc w:val="center"/>
      <w:spacing w:before="320" w:after="160" w:line="360" w:lineRule="atLeast"/>
    </w:pPr>
    <w:rPr>
      <w:rFonts w:ascii="Arial" w:hAnsi="Times New Roman" w:eastAsia="黑体" w:cs="Times New Roman"/>
      <w:sz w:val="30"/>
      <w:szCs w:val="20"/>
    </w:rPr>
  </w:style>
  <w:style w:type="paragraph" w:styleId="1248" w:customStyle="1">
    <w:name w:val="xl98"/>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9" w:customStyle="1">
    <w:name w:val="Char Char Char Char"/>
    <w:basedOn w:val="974"/>
    <w:uiPriority w:val="0"/>
    <w:qFormat/>
    <w:pPr>
      <w:spacing w:line="360" w:lineRule="auto"/>
    </w:pPr>
    <w:rPr>
      <w:rFonts w:ascii="Tahoma" w:hAnsi="Tahoma"/>
      <w:sz w:val="24"/>
      <w:szCs w:val="24"/>
    </w:rPr>
  </w:style>
  <w:style w:type="paragraph" w:styleId="1250" w:customStyle="1">
    <w:name w:val="xl7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1" w:customStyle="1">
    <w:name w:val="样式 (西文) 仿宋_GB2312 居中 行距: 1.5 倍行距"/>
    <w:basedOn w:val="743"/>
    <w:uiPriority w:val="0"/>
    <w:qFormat/>
    <w:pPr>
      <w:jc w:val="center"/>
      <w:spacing w:line="360" w:lineRule="auto"/>
    </w:pPr>
    <w:rPr>
      <w:rFonts w:ascii="宋体" w:hAnsi="宋体" w:eastAsia="宋体" w:cs="宋体"/>
      <w:szCs w:val="20"/>
    </w:rPr>
  </w:style>
  <w:style w:type="paragraph" w:styleId="1252" w:customStyle="1">
    <w:name w:val="xl80"/>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53" w:customStyle="1">
    <w:name w:val="H6"/>
    <w:basedOn w:val="743"/>
    <w:next w:val="743"/>
    <w:uiPriority w:val="0"/>
    <w:qFormat/>
    <w:pPr>
      <w:jc w:val="left"/>
      <w:keepNext/>
      <w:spacing w:before="100" w:after="100"/>
      <w:outlineLvl w:val="6"/>
    </w:pPr>
    <w:rPr>
      <w:rFonts w:ascii="Times New Roman" w:hAnsi="Times New Roman" w:eastAsia="宋体" w:cs="Times New Roman"/>
      <w:b/>
      <w:sz w:val="16"/>
      <w:szCs w:val="20"/>
    </w:rPr>
  </w:style>
  <w:style w:type="paragraph" w:styleId="1254" w:customStyle="1">
    <w:name w:val="菲页(卷)"/>
    <w:basedOn w:val="953"/>
    <w:next w:val="1207"/>
    <w:uiPriority w:val="0"/>
    <w:qFormat/>
    <w:pPr>
      <w:ind w:left="1380" w:hanging="855"/>
      <w:tabs>
        <w:tab w:val="left" w:pos="1380" w:leader="none"/>
      </w:tabs>
      <w:outlineLvl w:val="1"/>
    </w:pPr>
  </w:style>
  <w:style w:type="paragraph" w:styleId="1255" w:customStyle="1">
    <w:name w:val="xl49"/>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6" w:customStyle="1">
    <w:name w:val="font18"/>
    <w:basedOn w:val="743"/>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57" w:customStyle="1">
    <w:name w:val="样式 小四 段前: 5 磅 段后: 5 磅 首行缩进:  2 字符"/>
    <w:basedOn w:val="743"/>
    <w:uiPriority w:val="0"/>
    <w:qFormat/>
    <w:pPr>
      <w:spacing w:line="360" w:lineRule="auto"/>
    </w:pPr>
    <w:rPr>
      <w:rFonts w:ascii="宋体" w:hAnsi="宋体" w:eastAsia="宋体" w:cs="Times New Roman"/>
      <w:szCs w:val="21"/>
    </w:rPr>
  </w:style>
  <w:style w:type="paragraph" w:styleId="1258" w:customStyle="1">
    <w:name w:val="xl81"/>
    <w:basedOn w:val="74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59" w:customStyle="1">
    <w:name w:val="font10"/>
    <w:basedOn w:val="743"/>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60" w:customStyle="1">
    <w:name w:val="彩色列表1"/>
    <w:basedOn w:val="743"/>
    <w:uiPriority w:val="99"/>
    <w:qFormat/>
    <w:pPr>
      <w:ind w:firstLine="420"/>
    </w:pPr>
    <w:rPr>
      <w:rFonts w:ascii="Calibri" w:hAnsi="Calibri" w:eastAsia="宋体" w:cs="Times New Roman"/>
    </w:rPr>
  </w:style>
  <w:style w:type="paragraph" w:styleId="1261" w:customStyle="1">
    <w:name w:val="xl104"/>
    <w:basedOn w:val="7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2" w:customStyle="1">
    <w:name w:val="_Style 9"/>
    <w:basedOn w:val="743"/>
    <w:uiPriority w:val="0"/>
    <w:qFormat/>
    <w:pPr>
      <w:ind w:firstLine="420"/>
    </w:pPr>
    <w:rPr>
      <w:rFonts w:ascii="Calibri" w:hAnsi="Calibri" w:eastAsia="宋体" w:cs="Times New Roman"/>
      <w:szCs w:val="24"/>
    </w:rPr>
  </w:style>
  <w:style w:type="paragraph" w:styleId="1263">
    <w:name w:val="List Paragraph"/>
    <w:basedOn w:val="743"/>
    <w:uiPriority w:val="0"/>
    <w:qFormat/>
    <w:pPr>
      <w:ind w:firstLine="420"/>
    </w:pPr>
    <w:rPr>
      <w:rFonts w:ascii="Times New Roman" w:hAnsi="Times New Roman" w:eastAsia="宋体" w:cs="Times New Roman"/>
      <w:szCs w:val="21"/>
    </w:rPr>
  </w:style>
  <w:style w:type="paragraph" w:styleId="1264" w:customStyle="1">
    <w:name w:val="xl43"/>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65" w:customStyle="1">
    <w:name w:val="xl51"/>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66" w:customStyle="1">
    <w:name w:val="xl3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7" w:customStyle="1">
    <w:name w:val="标题_0"/>
    <w:basedOn w:val="1268"/>
    <w:uiPriority w:val="0"/>
    <w:qFormat/>
    <w:pPr>
      <w:jc w:val="center"/>
      <w:spacing w:before="120" w:after="120" w:line="360" w:lineRule="auto"/>
      <w:outlineLvl w:val="0"/>
    </w:pPr>
    <w:rPr>
      <w:rFonts w:ascii="黑体" w:hAnsi="Arial" w:eastAsia="黑体"/>
      <w:b/>
      <w:bCs/>
      <w:sz w:val="32"/>
      <w:szCs w:val="32"/>
    </w:rPr>
  </w:style>
  <w:style w:type="paragraph" w:styleId="1268" w:customStyle="1">
    <w:name w:val="正文_1"/>
    <w:uiPriority w:val="0"/>
    <w:qFormat/>
    <w:rPr>
      <w:rFonts w:hint="default" w:ascii="Times New Roman" w:hAnsi="Times New Roman" w:eastAsia="宋体" w:cs="Times New Roman"/>
      <w:sz w:val="21"/>
      <w:szCs w:val="22"/>
      <w:lang w:val="en-US" w:eastAsia="zh-CN" w:bidi="ar-SA"/>
    </w:rPr>
  </w:style>
  <w:style w:type="paragraph" w:styleId="1269" w:customStyle="1">
    <w:name w:val="Address"/>
    <w:basedOn w:val="743"/>
    <w:next w:val="743"/>
    <w:uiPriority w:val="0"/>
    <w:qFormat/>
    <w:pPr>
      <w:jc w:val="left"/>
    </w:pPr>
    <w:rPr>
      <w:rFonts w:ascii="Times New Roman" w:hAnsi="Times New Roman" w:eastAsia="宋体" w:cs="Times New Roman"/>
      <w:i/>
      <w:sz w:val="24"/>
      <w:szCs w:val="20"/>
    </w:rPr>
  </w:style>
  <w:style w:type="paragraph" w:styleId="1270" w:customStyle="1">
    <w:name w:val="xl367"/>
    <w:basedOn w:val="74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71" w:customStyle="1">
    <w:name w:val=" Char"/>
    <w:basedOn w:val="743"/>
    <w:uiPriority w:val="0"/>
    <w:qFormat/>
    <w:rPr>
      <w:rFonts w:ascii="Times New Roman" w:hAnsi="Times New Roman" w:eastAsia="宋体" w:cs="Times New Roman"/>
      <w:szCs w:val="24"/>
    </w:rPr>
  </w:style>
  <w:style w:type="paragraph" w:styleId="1272" w:customStyle="1">
    <w:name w:val="xl3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73" w:customStyle="1">
    <w:name w:val="Definition List"/>
    <w:basedOn w:val="743"/>
    <w:next w:val="1274"/>
    <w:uiPriority w:val="0"/>
    <w:qFormat/>
    <w:pPr>
      <w:ind w:left="360"/>
      <w:jc w:val="left"/>
    </w:pPr>
    <w:rPr>
      <w:rFonts w:ascii="Times New Roman" w:hAnsi="Times New Roman" w:eastAsia="宋体" w:cs="Times New Roman"/>
      <w:sz w:val="24"/>
      <w:szCs w:val="20"/>
    </w:rPr>
  </w:style>
  <w:style w:type="paragraph" w:styleId="1274" w:customStyle="1">
    <w:name w:val="Definition Term"/>
    <w:basedOn w:val="743"/>
    <w:next w:val="1273"/>
    <w:uiPriority w:val="0"/>
    <w:qFormat/>
    <w:pPr>
      <w:jc w:val="left"/>
    </w:pPr>
    <w:rPr>
      <w:rFonts w:ascii="Times New Roman" w:hAnsi="Times New Roman" w:eastAsia="宋体" w:cs="Times New Roman"/>
      <w:sz w:val="24"/>
      <w:szCs w:val="20"/>
    </w:rPr>
  </w:style>
  <w:style w:type="paragraph" w:styleId="1275" w:customStyle="1">
    <w:name w:val="font16"/>
    <w:basedOn w:val="743"/>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76" w:customStyle="1">
    <w:name w:val="xl48"/>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7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xl96"/>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79" w:customStyle="1">
    <w:name w:val=" Char Char Char Char"/>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280" w:customStyle="1">
    <w:name w:val="xl7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1" w:customStyle="1">
    <w:name w:val="H5"/>
    <w:basedOn w:val="743"/>
    <w:next w:val="743"/>
    <w:uiPriority w:val="0"/>
    <w:qFormat/>
    <w:pPr>
      <w:jc w:val="left"/>
      <w:keepNext/>
      <w:spacing w:before="100" w:after="100"/>
      <w:outlineLvl w:val="5"/>
    </w:pPr>
    <w:rPr>
      <w:rFonts w:ascii="Times New Roman" w:hAnsi="Times New Roman" w:eastAsia="宋体" w:cs="Times New Roman"/>
      <w:b/>
      <w:sz w:val="20"/>
      <w:szCs w:val="20"/>
    </w:rPr>
  </w:style>
  <w:style w:type="paragraph" w:styleId="1282" w:customStyle="1">
    <w:name w:val="H4"/>
    <w:basedOn w:val="743"/>
    <w:next w:val="743"/>
    <w:uiPriority w:val="0"/>
    <w:qFormat/>
    <w:pPr>
      <w:jc w:val="left"/>
      <w:keepNext/>
      <w:spacing w:before="100" w:after="100"/>
      <w:outlineLvl w:val="4"/>
    </w:pPr>
    <w:rPr>
      <w:rFonts w:ascii="Times New Roman" w:hAnsi="Times New Roman" w:eastAsia="宋体" w:cs="Times New Roman"/>
      <w:b/>
      <w:sz w:val="24"/>
      <w:szCs w:val="20"/>
    </w:rPr>
  </w:style>
  <w:style w:type="paragraph" w:styleId="1283" w:customStyle="1">
    <w:name w:val="xl36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4" w:customStyle="1">
    <w:name w:val="xl10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85" w:customStyle="1">
    <w:name w:val="标题 4_0"/>
    <w:basedOn w:val="1047"/>
    <w:next w:val="1047"/>
    <w:uiPriority w:val="0"/>
    <w:qFormat/>
    <w:pPr>
      <w:keepLines/>
      <w:keepNext/>
      <w:spacing w:before="280" w:after="290" w:line="372" w:lineRule="auto"/>
      <w:outlineLvl w:val="3"/>
    </w:pPr>
    <w:rPr>
      <w:rFonts w:ascii="Cambria" w:hAnsi="Cambria"/>
      <w:b/>
      <w:bCs/>
      <w:sz w:val="28"/>
      <w:szCs w:val="28"/>
    </w:rPr>
  </w:style>
  <w:style w:type="paragraph" w:styleId="1286" w:customStyle="1">
    <w:name w:val="xl79"/>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87" w:customStyle="1">
    <w:name w:val="p0"/>
    <w:basedOn w:val="743"/>
    <w:uiPriority w:val="0"/>
    <w:qFormat/>
    <w:pPr>
      <w:widowControl/>
    </w:pPr>
    <w:rPr>
      <w:rFonts w:ascii="Calibri" w:hAnsi="Calibri" w:eastAsia="宋体" w:cs="宋体"/>
      <w:szCs w:val="21"/>
    </w:rPr>
  </w:style>
  <w:style w:type="paragraph" w:styleId="1288" w:customStyle="1">
    <w:name w:val="font0"/>
    <w:basedOn w:val="743"/>
    <w:uiPriority w:val="0"/>
    <w:qFormat/>
    <w:pPr>
      <w:jc w:val="left"/>
      <w:spacing w:before="100" w:beforeAutospacing="1" w:after="100" w:afterAutospacing="1"/>
      <w:widowControl/>
    </w:pPr>
    <w:rPr>
      <w:rFonts w:ascii="宋体" w:hAnsi="宋体" w:eastAsia="宋体" w:cs="宋体"/>
      <w:color w:val="000000"/>
      <w:sz w:val="22"/>
    </w:rPr>
  </w:style>
  <w:style w:type="paragraph" w:styleId="1289" w:customStyle="1">
    <w:name w:val="xl7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0" w:customStyle="1">
    <w:name w:val="font14"/>
    <w:basedOn w:val="743"/>
    <w:uiPriority w:val="0"/>
    <w:qFormat/>
    <w:pPr>
      <w:jc w:val="left"/>
      <w:spacing w:before="100" w:beforeAutospacing="1" w:after="100" w:afterAutospacing="1"/>
      <w:widowControl/>
    </w:pPr>
    <w:rPr>
      <w:rFonts w:ascii="宋体" w:hAnsi="宋体" w:eastAsia="宋体" w:cs="宋体"/>
      <w:sz w:val="12"/>
      <w:szCs w:val="12"/>
    </w:rPr>
  </w:style>
  <w:style w:type="paragraph" w:styleId="1291" w:customStyle="1">
    <w:name w:val="项目编号3"/>
    <w:basedOn w:val="743"/>
    <w:next w:val="743"/>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92" w:customStyle="1">
    <w:name w:val="xl4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9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94" w:customStyle="1">
    <w:name w:val="菲页2"/>
    <w:basedOn w:val="820"/>
    <w:uiPriority w:val="0"/>
    <w:qFormat/>
    <w:pPr>
      <w:ind w:left="2265" w:hanging="900"/>
      <w:tabs>
        <w:tab w:val="left" w:pos="2265" w:leader="none"/>
      </w:tabs>
    </w:pPr>
    <w:rPr>
      <w:rFonts w:ascii="黑体" w:hAnsi="宋体" w:eastAsia="黑体"/>
      <w:b w:val="0"/>
      <w:sz w:val="44"/>
    </w:rPr>
  </w:style>
  <w:style w:type="paragraph" w:styleId="1295" w:customStyle="1">
    <w:name w:val="xl83"/>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6" w:customStyle="1">
    <w:name w:val="xl111"/>
    <w:basedOn w:val="7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7" w:customStyle="1">
    <w:name w:val="Char Char1 Char"/>
    <w:basedOn w:val="743"/>
    <w:uiPriority w:val="0"/>
    <w:qFormat/>
    <w:pPr>
      <w:jc w:val="left"/>
      <w:spacing w:after="160" w:line="240" w:lineRule="exact"/>
      <w:widowControl/>
    </w:pPr>
    <w:rPr>
      <w:rFonts w:ascii="仿宋_GB2312" w:hAnsi="Times New Roman" w:eastAsia="仿宋_GB2312" w:cs="Times New Roman"/>
      <w:sz w:val="32"/>
      <w:szCs w:val="32"/>
    </w:rPr>
  </w:style>
  <w:style w:type="paragraph" w:styleId="1298" w:customStyle="1">
    <w:name w:val="样式 标题 2 + Times New Roman 四号 非加粗 段前: 5 磅 段后: 0 磅 行距: 固定值 20..."/>
    <w:basedOn w:val="955"/>
    <w:uiPriority w:val="0"/>
    <w:qFormat/>
    <w:pPr>
      <w:jc w:val="center"/>
      <w:spacing w:before="100" w:after="0" w:line="400" w:lineRule="exact"/>
    </w:pPr>
    <w:rPr>
      <w:rFonts w:ascii="Times New Roman" w:hAnsi="Times New Roman" w:cs="宋体"/>
      <w:b w:val="0"/>
      <w:bCs w:val="0"/>
      <w:sz w:val="28"/>
      <w:szCs w:val="20"/>
    </w:rPr>
  </w:style>
  <w:style w:type="paragraph" w:styleId="1299" w:customStyle="1">
    <w:name w:val="font13"/>
    <w:basedOn w:val="743"/>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300" w:customStyle="1">
    <w:name w:val="H3"/>
    <w:basedOn w:val="743"/>
    <w:next w:val="743"/>
    <w:uiPriority w:val="0"/>
    <w:qFormat/>
    <w:pPr>
      <w:jc w:val="left"/>
      <w:keepNext/>
      <w:spacing w:before="100" w:after="100"/>
      <w:outlineLvl w:val="3"/>
    </w:pPr>
    <w:rPr>
      <w:rFonts w:ascii="Times New Roman" w:hAnsi="Times New Roman" w:eastAsia="宋体" w:cs="Times New Roman"/>
      <w:b/>
      <w:sz w:val="28"/>
      <w:szCs w:val="20"/>
    </w:rPr>
  </w:style>
  <w:style w:type="paragraph" w:styleId="1301" w:customStyle="1">
    <w:name w:val="xl100"/>
    <w:basedOn w:val="74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2" w:customStyle="1">
    <w:name w:val="Char Char Char Char Char Char Char"/>
    <w:basedOn w:val="743"/>
    <w:uiPriority w:val="0"/>
    <w:qFormat/>
    <w:pPr>
      <w:jc w:val="left"/>
      <w:spacing w:after="160" w:line="240" w:lineRule="exact"/>
      <w:widowControl/>
    </w:pPr>
    <w:rPr>
      <w:rFonts w:ascii="Times New Roman" w:hAnsi="Times New Roman" w:eastAsia="宋体" w:cs="Times New Roman"/>
      <w:szCs w:val="24"/>
    </w:rPr>
  </w:style>
  <w:style w:type="paragraph" w:styleId="1303" w:customStyle="1">
    <w:name w:val="xl9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4" w:customStyle="1">
    <w:name w:val="xl365"/>
    <w:basedOn w:val="74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5" w:customStyle="1">
    <w:name w:val="正文文本_0"/>
    <w:basedOn w:val="1047"/>
    <w:uiPriority w:val="0"/>
    <w:qFormat/>
    <w:pPr>
      <w:ind w:left="72" w:right="30"/>
      <w:jc w:val="center"/>
      <w:spacing w:after="60" w:line="360" w:lineRule="atLeast"/>
    </w:pPr>
    <w:rPr>
      <w:sz w:val="20"/>
      <w:szCs w:val="20"/>
    </w:rPr>
  </w:style>
  <w:style w:type="paragraph" w:styleId="1306" w:customStyle="1">
    <w:name w:val="font11"/>
    <w:basedOn w:val="74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07" w:customStyle="1">
    <w:name w:val="修订"/>
    <w:uiPriority w:val="0"/>
    <w:unhideWhenUsed/>
    <w:qFormat/>
    <w:rPr>
      <w:rFonts w:hint="default" w:ascii="Times New Roman" w:hAnsi="Times New Roman" w:eastAsia="宋体" w:cs="Times New Roman"/>
      <w:sz w:val="21"/>
      <w:lang w:val="en-US" w:eastAsia="zh-CN" w:bidi="ar-SA"/>
    </w:rPr>
  </w:style>
  <w:style w:type="paragraph" w:styleId="1308" w:customStyle="1">
    <w:name w:val="xl105"/>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09" w:customStyle="1">
    <w:name w:val="font6"/>
    <w:basedOn w:val="743"/>
    <w:uiPriority w:val="0"/>
    <w:qFormat/>
    <w:pPr>
      <w:jc w:val="left"/>
      <w:spacing w:before="100" w:beforeAutospacing="1" w:after="100" w:afterAutospacing="1"/>
      <w:widowControl/>
    </w:pPr>
    <w:rPr>
      <w:rFonts w:ascii="宋体" w:hAnsi="宋体" w:eastAsia="宋体" w:cs="宋体"/>
      <w:sz w:val="22"/>
    </w:rPr>
  </w:style>
  <w:style w:type="paragraph" w:styleId="1310" w:customStyle="1">
    <w:name w:val="xl8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1" w:customStyle="1">
    <w:name w:val="默认段落字体 Para Char"/>
    <w:basedOn w:val="743"/>
    <w:uiPriority w:val="0"/>
    <w:qFormat/>
    <w:pPr>
      <w:ind w:firstLine="200"/>
      <w:spacing w:line="360" w:lineRule="auto"/>
    </w:pPr>
    <w:rPr>
      <w:rFonts w:ascii="宋体" w:hAnsi="宋体" w:eastAsia="宋体" w:cs="宋体"/>
      <w:sz w:val="24"/>
      <w:szCs w:val="24"/>
    </w:rPr>
  </w:style>
  <w:style w:type="paragraph" w:styleId="1312" w:customStyle="1">
    <w:name w:val="纯文本3"/>
    <w:basedOn w:val="743"/>
    <w:uiPriority w:val="0"/>
    <w:qFormat/>
    <w:rPr>
      <w:rFonts w:ascii="宋体" w:hAnsi="Courier New" w:eastAsia="楷体_GB2312" w:cs="Times New Roman"/>
      <w:sz w:val="26"/>
      <w:szCs w:val="20"/>
    </w:rPr>
  </w:style>
  <w:style w:type="paragraph" w:styleId="1313" w:customStyle="1">
    <w:name w:val=" Char Char Char Char Char Char1 Char"/>
    <w:basedOn w:val="743"/>
    <w:uiPriority w:val="0"/>
    <w:qFormat/>
    <w:pPr>
      <w:jc w:val="left"/>
      <w:spacing w:after="160" w:line="240" w:lineRule="exact"/>
      <w:widowControl/>
    </w:pPr>
    <w:rPr>
      <w:rFonts w:ascii="Verdana" w:hAnsi="Verdana" w:eastAsia="宋体" w:cs="Times New Roman"/>
      <w:szCs w:val="20"/>
      <w:lang w:eastAsia="en-US"/>
    </w:rPr>
  </w:style>
  <w:style w:type="paragraph" w:styleId="1314" w:customStyle="1">
    <w:name w:val="xl50"/>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15" w:customStyle="1">
    <w:name w:val="xl8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16" w:customStyle="1">
    <w:name w:val="样式 标题 3 + (中文) 黑体 小四 非加粗 段前: 7.8 磅 段后: 0 磅 行距: 固定值 20 磅"/>
    <w:basedOn w:val="82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17" w:customStyle="1">
    <w:name w:val="xl94"/>
    <w:basedOn w:val="74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18" w:customStyle="1">
    <w:name w:val="表格"/>
    <w:basedOn w:val="743"/>
    <w:uiPriority w:val="0"/>
    <w:qFormat/>
    <w:pPr>
      <w:jc w:val="center"/>
    </w:pPr>
    <w:rPr>
      <w:rFonts w:ascii="华文细黑" w:hAnsi="华文细黑" w:eastAsia="宋体" w:cs="Times New Roman"/>
      <w:szCs w:val="20"/>
    </w:rPr>
  </w:style>
  <w:style w:type="paragraph" w:styleId="1319" w:customStyle="1">
    <w:name w:val="默认段落字体 Para Char Char Char Char Char Char Char"/>
    <w:basedOn w:val="743"/>
    <w:uiPriority w:val="0"/>
    <w:qFormat/>
    <w:rPr>
      <w:rFonts w:ascii="Tahoma" w:hAnsi="Tahoma" w:eastAsia="宋体" w:cs="Times New Roman"/>
      <w:sz w:val="24"/>
      <w:szCs w:val="20"/>
    </w:rPr>
  </w:style>
  <w:style w:type="paragraph" w:styleId="1320" w:customStyle="1">
    <w:name w:val="xl2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21" w:customStyle="1">
    <w:name w:val="xl9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22" w:customStyle="1">
    <w:name w:val=" Char Char2"/>
    <w:basedOn w:val="743"/>
    <w:uiPriority w:val="0"/>
    <w:qFormat/>
    <w:pPr>
      <w:spacing w:line="240" w:lineRule="exact"/>
    </w:pPr>
    <w:rPr>
      <w:rFonts w:ascii="Times New Roman" w:hAnsi="Times New Roman" w:eastAsia="宋体" w:cs="Times New Roman"/>
      <w:szCs w:val="24"/>
    </w:rPr>
  </w:style>
  <w:style w:type="paragraph" w:styleId="1323" w:customStyle="1">
    <w:name w:val="Blockquote"/>
    <w:basedOn w:val="743"/>
    <w:uiPriority w:val="0"/>
    <w:qFormat/>
    <w:pPr>
      <w:ind w:left="360" w:right="360"/>
      <w:jc w:val="left"/>
      <w:spacing w:before="100" w:after="100"/>
    </w:pPr>
    <w:rPr>
      <w:rFonts w:ascii="Calibri" w:hAnsi="Calibri" w:eastAsia="宋体" w:cs="Times New Roman"/>
      <w:sz w:val="24"/>
      <w:szCs w:val="20"/>
    </w:rPr>
  </w:style>
  <w:style w:type="paragraph" w:styleId="1324" w:customStyle="1">
    <w:name w:val="xl371"/>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5" w:customStyle="1">
    <w:name w:val="Table Paragraph"/>
    <w:basedOn w:val="743"/>
    <w:uiPriority w:val="0"/>
    <w:qFormat/>
    <w:pPr>
      <w:jc w:val="left"/>
    </w:pPr>
    <w:rPr>
      <w:rFonts w:ascii="PMingLiU" w:hAnsi="PMingLiU" w:eastAsia="PMingLiU" w:cs="PMingLiU"/>
      <w:sz w:val="22"/>
      <w:lang w:val="zh-CN" w:bidi="zh-CN"/>
    </w:rPr>
  </w:style>
  <w:style w:type="paragraph" w:styleId="1326" w:customStyle="1">
    <w:name w:val="xl6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7" w:customStyle="1">
    <w:name w:val="xl9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8" w:customStyle="1">
    <w:name w:val="xl106"/>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29" w:customStyle="1">
    <w:name w:val="font19"/>
    <w:basedOn w:val="743"/>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30" w:customStyle="1">
    <w:name w:val="xl89"/>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1" w:customStyle="1">
    <w:name w:val="_Style 37"/>
    <w:basedOn w:val="743"/>
    <w:next w:val="743"/>
    <w:uiPriority w:val="0"/>
    <w:qFormat/>
    <w:rPr>
      <w:rFonts w:ascii="Times New Roman" w:hAnsi="Times New Roman" w:eastAsia="宋体" w:cs="Times New Roman"/>
      <w:szCs w:val="24"/>
    </w:rPr>
  </w:style>
  <w:style w:type="paragraph" w:styleId="1332" w:customStyle="1">
    <w:name w:val="font15"/>
    <w:basedOn w:val="74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33" w:customStyle="1">
    <w:name w:val="目录"/>
    <w:basedOn w:val="743"/>
    <w:uiPriority w:val="0"/>
    <w:qFormat/>
    <w:pPr>
      <w:jc w:val="center"/>
      <w:widowControl/>
    </w:pPr>
    <w:rPr>
      <w:rFonts w:ascii="宋体" w:hAnsi="Times New Roman" w:eastAsia="宋体" w:cs="Times New Roman"/>
      <w:b/>
      <w:sz w:val="36"/>
      <w:szCs w:val="20"/>
    </w:rPr>
  </w:style>
  <w:style w:type="paragraph" w:styleId="1334" w:customStyle="1">
    <w:name w:val="2-2ji"/>
    <w:basedOn w:val="955"/>
    <w:uiPriority w:val="0"/>
    <w:qFormat/>
    <w:pPr>
      <w:jc w:val="center"/>
      <w:spacing w:before="0" w:after="0" w:line="360" w:lineRule="auto"/>
    </w:pPr>
    <w:rPr>
      <w:rFonts w:ascii="宋体" w:hAnsi="宋体" w:eastAsia="宋体"/>
      <w:sz w:val="36"/>
      <w:szCs w:val="24"/>
    </w:rPr>
  </w:style>
  <w:style w:type="paragraph" w:styleId="1335" w:customStyle="1">
    <w:name w:val="xl7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36" w:customStyle="1">
    <w:name w:val="List Paragraph1"/>
    <w:basedOn w:val="743"/>
    <w:uiPriority w:val="0"/>
    <w:qFormat/>
    <w:pPr>
      <w:ind w:firstLine="420"/>
    </w:pPr>
    <w:rPr>
      <w:rFonts w:ascii="Times New Roman" w:hAnsi="Times New Roman" w:eastAsia="宋体" w:cs="Times New Roman"/>
      <w:szCs w:val="21"/>
    </w:rPr>
  </w:style>
  <w:style w:type="paragraph" w:styleId="1337" w:customStyle="1">
    <w:name w:val="TOC 标题"/>
    <w:basedOn w:val="953"/>
    <w:next w:val="74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38" w:customStyle="1">
    <w:name w:val="xl103"/>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9" w:customStyle="1">
    <w:name w:val="font9"/>
    <w:basedOn w:val="743"/>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40" w:customStyle="1">
    <w:name w:val="xl366"/>
    <w:basedOn w:val="74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41" w:customStyle="1">
    <w:name w:val="样式 标题 1 + 黑体 三号 非加粗 居中 段前: 6 磅 段后: 6 磅 行距: 固定值 20 磅"/>
    <w:basedOn w:val="95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42" w:customStyle="1">
    <w:name w:val="xl107"/>
    <w:basedOn w:val="74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3" w:customStyle="1">
    <w:name w:val="xl368"/>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4" w:customStyle="1">
    <w:name w:val="xl68"/>
    <w:basedOn w:val="743"/>
    <w:uiPriority w:val="0"/>
    <w:qFormat/>
    <w:pPr>
      <w:jc w:val="center"/>
      <w:spacing w:before="100" w:beforeAutospacing="1" w:after="100" w:afterAutospacing="1"/>
      <w:widowControl/>
    </w:pPr>
    <w:rPr>
      <w:rFonts w:ascii="宋体" w:hAnsi="宋体" w:eastAsia="宋体" w:cs="宋体"/>
      <w:sz w:val="20"/>
      <w:szCs w:val="20"/>
    </w:rPr>
  </w:style>
  <w:style w:type="paragraph" w:styleId="1345" w:customStyle="1">
    <w:name w:val="样式1"/>
    <w:basedOn w:val="743"/>
    <w:uiPriority w:val="0"/>
    <w:qFormat/>
    <w:pPr>
      <w:spacing w:before="120" w:after="120" w:line="300" w:lineRule="auto"/>
    </w:pPr>
    <w:rPr>
      <w:rFonts w:ascii="宋体" w:hAnsi="宋体" w:eastAsia="宋体" w:cs="Times New Roman"/>
      <w:b/>
      <w:sz w:val="24"/>
      <w:szCs w:val="20"/>
    </w:rPr>
  </w:style>
  <w:style w:type="paragraph" w:styleId="1346" w:customStyle="1">
    <w:name w:val="xl8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47" w:customStyle="1">
    <w:name w:val="xl84"/>
    <w:basedOn w:val="74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4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49" w:customStyle="1">
    <w:name w:val="xl4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0" w:customStyle="1">
    <w:name w:val="z-Bottom of Form"/>
    <w:next w:val="74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51" w:customStyle="1">
    <w:name w:val="z-Top of Form"/>
    <w:next w:val="74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52" w:customStyle="1">
    <w:name w:val="xl2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3" w:customStyle="1">
    <w:name w:val="xl3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4" w:customStyle="1">
    <w:name w:val=" Char Char Char Char Char Char Char Char Char Char"/>
    <w:basedOn w:val="743"/>
    <w:uiPriority w:val="0"/>
    <w:qFormat/>
    <w:pPr>
      <w:ind w:left="432" w:hanging="432"/>
      <w:tabs>
        <w:tab w:val="left" w:pos="898" w:leader="none"/>
      </w:tabs>
    </w:pPr>
    <w:rPr>
      <w:rFonts w:ascii="Times New Roman" w:hAnsi="Times New Roman" w:eastAsia="宋体" w:cs="Times New Roman"/>
      <w:sz w:val="24"/>
      <w:szCs w:val="24"/>
    </w:rPr>
  </w:style>
  <w:style w:type="paragraph" w:styleId="1355" w:customStyle="1">
    <w:name w:val="xl41"/>
    <w:basedOn w:val="7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56" w:customStyle="1">
    <w:name w:val="xl2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57" w:customStyle="1">
    <w:name w:val="菲页1"/>
    <w:basedOn w:val="955"/>
    <w:uiPriority w:val="0"/>
    <w:qFormat/>
    <w:pPr>
      <w:jc w:val="center"/>
      <w:spacing w:before="312" w:after="312" w:line="360" w:lineRule="auto"/>
      <w:widowControl/>
    </w:pPr>
    <w:rPr>
      <w:rFonts w:ascii="黑体" w:hAnsi="宋体"/>
      <w:b w:val="0"/>
      <w:color w:val="000000"/>
      <w:sz w:val="52"/>
      <w:szCs w:val="20"/>
    </w:rPr>
  </w:style>
  <w:style w:type="paragraph" w:styleId="1358" w:customStyle="1">
    <w:name w:val="xl3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9" w:customStyle="1">
    <w:name w:val="font8"/>
    <w:basedOn w:val="74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60" w:customStyle="1">
    <w:name w:val="xl9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61" w:customStyle="1">
    <w:name w:val="Char Char Char Char Char Char Char Char Char Char"/>
    <w:basedOn w:val="743"/>
    <w:uiPriority w:val="0"/>
    <w:qFormat/>
    <w:pPr>
      <w:ind w:left="315" w:hanging="315"/>
      <w:tabs>
        <w:tab w:val="left" w:pos="315" w:leader="none"/>
      </w:tabs>
    </w:pPr>
    <w:rPr>
      <w:rFonts w:ascii="Times New Roman" w:hAnsi="Times New Roman" w:eastAsia="宋体" w:cs="Times New Roman"/>
      <w:sz w:val="24"/>
      <w:szCs w:val="24"/>
    </w:rPr>
  </w:style>
  <w:style w:type="paragraph" w:styleId="1362" w:customStyle="1">
    <w:name w:val="xl2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63" w:customStyle="1">
    <w:name w:val="默认段落字体 Para Char Char Char"/>
    <w:basedOn w:val="743"/>
    <w:uiPriority w:val="0"/>
    <w:qFormat/>
    <w:rPr>
      <w:rFonts w:ascii="Times New Roman" w:hAnsi="Times New Roman" w:eastAsia="宋体" w:cs="Times New Roman"/>
      <w:szCs w:val="24"/>
    </w:rPr>
  </w:style>
  <w:style w:type="paragraph" w:styleId="136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文档正文"/>
    <w:basedOn w:val="743"/>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66" w:customStyle="1">
    <w:name w:val="font5"/>
    <w:basedOn w:val="743"/>
    <w:uiPriority w:val="0"/>
    <w:qFormat/>
    <w:pPr>
      <w:jc w:val="left"/>
      <w:spacing w:before="100" w:beforeAutospacing="1" w:after="100" w:afterAutospacing="1"/>
      <w:widowControl/>
    </w:pPr>
    <w:rPr>
      <w:rFonts w:ascii="宋体" w:hAnsi="宋体" w:eastAsia="宋体" w:cs="宋体"/>
      <w:sz w:val="18"/>
      <w:szCs w:val="18"/>
    </w:rPr>
  </w:style>
  <w:style w:type="paragraph" w:styleId="1367" w:customStyle="1">
    <w:name w:val="xl44"/>
    <w:basedOn w:val="74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68" w:customStyle="1">
    <w:name w:val="正文缩进_0"/>
    <w:basedOn w:val="1268"/>
    <w:uiPriority w:val="0"/>
    <w:qFormat/>
    <w:pPr>
      <w:ind w:firstLine="420"/>
      <w:jc w:val="both"/>
      <w:widowControl w:val="off"/>
    </w:pPr>
    <w:rPr>
      <w:u w:val="single"/>
    </w:rPr>
  </w:style>
  <w:style w:type="paragraph" w:styleId="1369" w:customStyle="1">
    <w:name w:val="xl364"/>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0" w:customStyle="1">
    <w:name w:val="Preformatted"/>
    <w:basedOn w:val="74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71" w:customStyle="1">
    <w:name w:val="xl11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72" w:customStyle="1">
    <w:name w:val="H2"/>
    <w:basedOn w:val="743"/>
    <w:next w:val="743"/>
    <w:uiPriority w:val="0"/>
    <w:qFormat/>
    <w:pPr>
      <w:jc w:val="left"/>
      <w:keepNext/>
      <w:spacing w:before="100" w:after="100"/>
      <w:outlineLvl w:val="2"/>
    </w:pPr>
    <w:rPr>
      <w:rFonts w:ascii="Times New Roman" w:hAnsi="Times New Roman" w:eastAsia="宋体" w:cs="Times New Roman"/>
      <w:b/>
      <w:sz w:val="36"/>
      <w:szCs w:val="20"/>
    </w:rPr>
  </w:style>
  <w:style w:type="paragraph" w:styleId="1373" w:customStyle="1">
    <w:name w:val="xl7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74" w:customStyle="1">
    <w:name w:val="xl8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75" w:customStyle="1">
    <w:name w:val="xl7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6" w:customStyle="1">
    <w:name w:val="xl2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7" w:customStyle="1">
    <w:name w:val="xl7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8" w:customStyle="1">
    <w:name w:val="xl362"/>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9" w:customStyle="1">
    <w:name w:val="xl3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80" w:customStyle="1">
    <w:name w:val="xl3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81" w:customStyle="1">
    <w:name w:val="xl99"/>
    <w:basedOn w:val="7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2" w:customStyle="1">
    <w:name w:val="xl363"/>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3" w:customStyle="1">
    <w:name w:val="Char1"/>
    <w:basedOn w:val="743"/>
    <w:uiPriority w:val="0"/>
    <w:qFormat/>
    <w:pPr>
      <w:jc w:val="left"/>
      <w:spacing w:after="160" w:line="240" w:lineRule="exact"/>
      <w:widowControl/>
    </w:pPr>
    <w:rPr>
      <w:rFonts w:ascii="Times New Roman" w:hAnsi="Times New Roman" w:eastAsia="宋体" w:cs="Times New Roman"/>
      <w:szCs w:val="24"/>
    </w:rPr>
  </w:style>
  <w:style w:type="paragraph" w:styleId="1384" w:customStyle="1">
    <w:name w:val="xl2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85" w:customStyle="1">
    <w:name w:val="TOC 标题1"/>
    <w:basedOn w:val="743"/>
    <w:next w:val="743"/>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86" w:customStyle="1">
    <w:name w:val="标题 H3"/>
    <w:basedOn w:val="743"/>
    <w:next w:val="743"/>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87" w:customStyle="1">
    <w:name w:val="标题 H2"/>
    <w:basedOn w:val="743"/>
    <w:next w:val="743"/>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88" w:customStyle="1">
    <w:name w:val="_Style 16"/>
    <w:basedOn w:val="743"/>
    <w:next w:val="1041"/>
    <w:uiPriority w:val="99"/>
    <w:qFormat/>
    <w:pPr>
      <w:ind w:firstLine="420"/>
      <w:spacing w:line="360" w:lineRule="auto"/>
    </w:pPr>
    <w:rPr>
      <w:rFonts w:ascii="Calibri" w:hAnsi="Calibri" w:eastAsia="宋体" w:cs="Times New Roman"/>
      <w:sz w:val="24"/>
    </w:rPr>
  </w:style>
  <w:style w:type="table" w:styleId="1389" w:customStyle="1">
    <w:name w:val="网格型1"/>
    <w:basedOn w:val="970"/>
    <w:uiPriority w:val="39"/>
    <w:qFormat/>
    <w:rPr>
      <w:rFonts w:ascii="等线" w:hAnsi="等线" w:eastAsia="等线" w:cs="Times New Roman"/>
    </w:rPr>
    <w:tblPr/>
  </w:style>
  <w:style w:type="table" w:styleId="1390" w:customStyle="1">
    <w:name w:val="自定网格1"/>
    <w:basedOn w:val="970"/>
    <w:uiPriority w:val="39"/>
    <w:qFormat/>
    <w:pPr>
      <w:jc w:val="both"/>
      <w:widowControl w:val="off"/>
    </w:pPr>
    <w:rPr>
      <w:rFonts w:ascii="Times New Roman" w:hAnsi="Times New Roman" w:eastAsia="宋体" w:cs="Times New Roman"/>
      <w:sz w:val="20"/>
      <w:szCs w:val="20"/>
    </w:rPr>
    <w:tblPr/>
  </w:style>
  <w:style w:type="table" w:styleId="1391" w:customStyle="1">
    <w:name w:val="网格型2"/>
    <w:basedOn w:val="970"/>
    <w:uiPriority w:val="39"/>
    <w:qFormat/>
    <w:pPr>
      <w:jc w:val="both"/>
      <w:widowControl w:val="off"/>
    </w:pPr>
    <w:rPr>
      <w:rFonts w:ascii="Times New Roman" w:hAnsi="Times New Roman" w:eastAsia="宋体" w:cs="Times New Roman"/>
      <w:sz w:val="20"/>
      <w:szCs w:val="20"/>
    </w:rPr>
    <w:tblPr/>
  </w:style>
  <w:style w:type="character" w:styleId="1392" w:customStyle="1">
    <w:name w:val="NormalCharacter1"/>
    <w:link w:val="743"/>
    <w:uiPriority w:val="0"/>
    <w:qFormat/>
  </w:style>
  <w:style w:type="table" w:styleId="1393" w:customStyle="1">
    <w:name w:val="网格型3"/>
    <w:basedOn w:val="970"/>
    <w:uiPriority w:val="39"/>
    <w:qFormat/>
    <w:rPr>
      <w:rFonts w:ascii="Calibri" w:hAnsi="Calibri" w:eastAsia="宋体" w:cs="Times New Roman"/>
    </w:rPr>
    <w:tblPr/>
  </w:style>
  <w:style w:type="table" w:styleId="1394" w:customStyle="1">
    <w:name w:val="网格型4"/>
    <w:basedOn w:val="970"/>
    <w:uiPriority w:val="39"/>
    <w:qFormat/>
    <w:rPr>
      <w:rFonts w:ascii="Calibri" w:hAnsi="Calibri" w:eastAsia="宋体" w:cs="Times New Roman"/>
    </w:rPr>
    <w:tblPr/>
  </w:style>
  <w:style w:type="table" w:styleId="1395" w:customStyle="1">
    <w:name w:val="网格型5"/>
    <w:basedOn w:val="970"/>
    <w:uiPriority w:val="39"/>
    <w:qFormat/>
    <w:rPr>
      <w:rFonts w:ascii="Calibri" w:hAnsi="Calibri" w:eastAsia="宋体" w:cs="Times New Roman"/>
    </w:rPr>
    <w:tblPr/>
  </w:style>
  <w:style w:type="table" w:styleId="1396" w:customStyle="1">
    <w:name w:val="网格型6"/>
    <w:basedOn w:val="970"/>
    <w:uiPriority w:val="39"/>
    <w:qFormat/>
    <w:rPr>
      <w:rFonts w:ascii="Calibri" w:hAnsi="Calibri" w:eastAsia="宋体" w:cs="Times New Roman"/>
    </w:rPr>
    <w:tblPr/>
  </w:style>
  <w:style w:type="paragraph" w:styleId="1397" w:customStyle="1">
    <w:name w:val="引文目录1"/>
    <w:basedOn w:val="743"/>
    <w:next w:val="743"/>
    <w:uiPriority w:val="0"/>
    <w:qFormat/>
    <w:pPr>
      <w:ind w:left="420"/>
    </w:pPr>
  </w:style>
  <w:style w:type="paragraph" w:styleId="1398" w:customStyle="1">
    <w:name w:val="正文缩进2格"/>
    <w:basedOn w:val="743"/>
    <w:uiPriority w:val="99"/>
    <w:qFormat/>
    <w:pPr>
      <w:ind w:firstLine="639"/>
      <w:spacing w:line="600" w:lineRule="exact"/>
    </w:pPr>
    <w:rPr>
      <w:rFonts w:ascii="仿宋_GB2312" w:hAnsi="宋体" w:eastAsia="仿宋_GB2312" w:cs="Times New Roman"/>
      <w:sz w:val="28"/>
      <w:szCs w:val="22"/>
    </w:rPr>
  </w:style>
  <w:style w:type="paragraph" w:styleId="1399" w:customStyle="1">
    <w:name w:val="Body text|1"/>
    <w:basedOn w:val="743"/>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400" w:customStyle="1">
    <w:name w:val="NormalCharacter11"/>
    <w:link w:val="743"/>
    <w:uiPriority w:val="0"/>
    <w:qFormat/>
  </w:style>
  <w:style w:type="numbering" w:styleId="10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王贤</cp:lastModifiedBy>
  <cp:revision>9</cp:revision>
  <dcterms:created xsi:type="dcterms:W3CDTF">2023-06-12T02:47:00Z</dcterms:created>
  <dcterms:modified xsi:type="dcterms:W3CDTF">2025-10-09T06:07:27Z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1BF9D554748144C68BAA8EA09F6C70E4_13</vt:lpwstr>
  </property>
  <property fmtid="{D5CDD505-2E9C-101B-9397-08002B2CF9AE}" pid="4" name="KSOTemplateDocerSaveRecord">
    <vt:lpwstr>eyJoZGlkIjoiM2M0MGI5ZWMwZjZhOGQwNmM0ZWI4YjFjOGY3OGY2MjQiLCJ1c2VySWQiOiIyNTE2NzAyMSJ9</vt:lpwstr>
  </property>
</Properties>
</file>